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01596" w14:textId="4956581E" w:rsidR="00E65218" w:rsidRPr="00BE6C78" w:rsidRDefault="007B1446" w:rsidP="00C82F84">
      <w:pPr>
        <w:jc w:val="center"/>
        <w:rPr>
          <w:b/>
          <w:sz w:val="40"/>
          <w:szCs w:val="40"/>
        </w:rPr>
      </w:pPr>
      <w:r w:rsidRPr="00BE6C78">
        <w:rPr>
          <w:b/>
          <w:sz w:val="40"/>
          <w:szCs w:val="40"/>
        </w:rPr>
        <w:t xml:space="preserve">Smlouva o </w:t>
      </w:r>
      <w:r w:rsidR="00DD0CEE">
        <w:rPr>
          <w:b/>
          <w:sz w:val="40"/>
          <w:szCs w:val="40"/>
        </w:rPr>
        <w:t>dodávce</w:t>
      </w:r>
      <w:r w:rsidRPr="00BE6C78">
        <w:rPr>
          <w:b/>
          <w:sz w:val="40"/>
          <w:szCs w:val="40"/>
        </w:rPr>
        <w:t xml:space="preserve"> a poskyt</w:t>
      </w:r>
      <w:r w:rsidR="00EC3690">
        <w:rPr>
          <w:b/>
          <w:sz w:val="40"/>
          <w:szCs w:val="40"/>
        </w:rPr>
        <w:t>ování</w:t>
      </w:r>
      <w:r w:rsidRPr="00BE6C78">
        <w:rPr>
          <w:b/>
          <w:sz w:val="40"/>
          <w:szCs w:val="40"/>
        </w:rPr>
        <w:t xml:space="preserve"> služeb</w:t>
      </w:r>
    </w:p>
    <w:p w14:paraId="1BE275FA" w14:textId="629AC0B7" w:rsidR="00BE6C78" w:rsidRPr="00BE6C78" w:rsidRDefault="00BE6C78" w:rsidP="006B3EF4">
      <w:pPr>
        <w:spacing w:before="240" w:after="120"/>
        <w:jc w:val="center"/>
        <w:rPr>
          <w:b/>
          <w:sz w:val="24"/>
          <w:szCs w:val="24"/>
        </w:rPr>
      </w:pPr>
      <w:r w:rsidRPr="00BE6C78">
        <w:rPr>
          <w:b/>
          <w:sz w:val="24"/>
          <w:szCs w:val="24"/>
        </w:rPr>
        <w:t xml:space="preserve">Číslo smlouvy </w:t>
      </w:r>
      <w:r w:rsidR="00D71389">
        <w:rPr>
          <w:b/>
          <w:sz w:val="24"/>
          <w:szCs w:val="24"/>
        </w:rPr>
        <w:t>Kupujícího</w:t>
      </w:r>
      <w:r w:rsidRPr="00BE6C7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BE6C78"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>……</w:t>
      </w:r>
      <w:r w:rsidR="006B3EF4">
        <w:rPr>
          <w:b/>
          <w:sz w:val="24"/>
          <w:szCs w:val="24"/>
        </w:rPr>
        <w:t>……..…</w:t>
      </w:r>
      <w:r>
        <w:rPr>
          <w:b/>
          <w:sz w:val="24"/>
          <w:szCs w:val="24"/>
        </w:rPr>
        <w:t>…</w:t>
      </w:r>
      <w:r w:rsidRPr="00BE6C78">
        <w:rPr>
          <w:b/>
          <w:sz w:val="24"/>
          <w:szCs w:val="24"/>
        </w:rPr>
        <w:t>……</w:t>
      </w:r>
    </w:p>
    <w:p w14:paraId="6275AADC" w14:textId="077296E3" w:rsidR="00BE6C78" w:rsidRPr="00BE6C78" w:rsidRDefault="00BE6C78" w:rsidP="006B3EF4">
      <w:pPr>
        <w:spacing w:before="24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Číslo smlouvy </w:t>
      </w:r>
      <w:r w:rsidR="00D71389">
        <w:rPr>
          <w:b/>
          <w:sz w:val="24"/>
          <w:szCs w:val="24"/>
        </w:rPr>
        <w:t>Prodávajícího</w:t>
      </w:r>
      <w:r>
        <w:rPr>
          <w:b/>
          <w:sz w:val="24"/>
          <w:szCs w:val="24"/>
        </w:rPr>
        <w:t xml:space="preserve">: </w:t>
      </w:r>
      <w:r w:rsidRPr="00BE6C78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…………</w:t>
      </w:r>
      <w:r w:rsidR="006B3EF4">
        <w:rPr>
          <w:b/>
          <w:sz w:val="24"/>
          <w:szCs w:val="24"/>
        </w:rPr>
        <w:t>…</w:t>
      </w:r>
      <w:r w:rsidR="00D71389">
        <w:rPr>
          <w:b/>
          <w:sz w:val="24"/>
          <w:szCs w:val="24"/>
        </w:rPr>
        <w:t>….</w:t>
      </w:r>
      <w:r>
        <w:rPr>
          <w:b/>
          <w:sz w:val="24"/>
          <w:szCs w:val="24"/>
        </w:rPr>
        <w:t>..</w:t>
      </w:r>
      <w:r w:rsidRPr="00BE6C78">
        <w:rPr>
          <w:b/>
          <w:sz w:val="24"/>
          <w:szCs w:val="24"/>
        </w:rPr>
        <w:t>…</w:t>
      </w:r>
    </w:p>
    <w:p w14:paraId="2CFC9CC3" w14:textId="29523B16" w:rsidR="007B1446" w:rsidRPr="001B1B28" w:rsidRDefault="007B1446" w:rsidP="00F252DC">
      <w:pPr>
        <w:spacing w:before="240" w:after="240"/>
        <w:jc w:val="center"/>
      </w:pPr>
      <w:r w:rsidRPr="001B1B28">
        <w:t xml:space="preserve">Uzavřená dle ustanovení § 2201 a násl. </w:t>
      </w:r>
      <w:r w:rsidR="00AA5188">
        <w:t>z</w:t>
      </w:r>
      <w:r w:rsidR="00AA5188" w:rsidRPr="001B1B28">
        <w:t xml:space="preserve">ákona </w:t>
      </w:r>
      <w:r w:rsidRPr="001B1B28">
        <w:t>č. 89/2012 Sb. občanský zákoník (dále jen „OZ“)</w:t>
      </w:r>
      <w:r w:rsidR="00C325F3" w:rsidRPr="001B1B28">
        <w:t>.</w:t>
      </w:r>
    </w:p>
    <w:p w14:paraId="7B1E398C" w14:textId="0B0DFE30" w:rsidR="00C325F3" w:rsidRPr="001B1B28" w:rsidRDefault="00C325F3" w:rsidP="00DD107B">
      <w:pPr>
        <w:spacing w:after="60"/>
      </w:pPr>
      <w:r w:rsidRPr="001B1B28">
        <w:t>Dále také jen „</w:t>
      </w:r>
      <w:r w:rsidR="000B2C9A">
        <w:rPr>
          <w:b/>
        </w:rPr>
        <w:t>Smlou</w:t>
      </w:r>
      <w:r w:rsidRPr="001B1B28">
        <w:rPr>
          <w:b/>
        </w:rPr>
        <w:t>va</w:t>
      </w:r>
      <w:r w:rsidRPr="001B1B28">
        <w:t>“.</w:t>
      </w:r>
    </w:p>
    <w:p w14:paraId="0FCF834F" w14:textId="289ED085" w:rsidR="00987D9C" w:rsidRPr="001B1B28" w:rsidRDefault="007B1446" w:rsidP="00777544">
      <w:pPr>
        <w:pStyle w:val="Nadpis1"/>
        <w:spacing w:after="120"/>
        <w:ind w:left="567" w:hanging="567"/>
        <w:rPr>
          <w:color w:val="auto"/>
        </w:rPr>
      </w:pPr>
      <w:r w:rsidRPr="001B1B28">
        <w:rPr>
          <w:color w:val="auto"/>
        </w:rPr>
        <w:t>Smluvní strany</w:t>
      </w:r>
    </w:p>
    <w:p w14:paraId="5B874F07" w14:textId="45253F90" w:rsidR="007B1446" w:rsidRPr="001B1B28" w:rsidRDefault="007B1446" w:rsidP="00BD539F">
      <w:pPr>
        <w:spacing w:after="60"/>
      </w:pPr>
      <w:r w:rsidRPr="001B1B28">
        <w:t>Název:</w:t>
      </w:r>
      <w:r w:rsidRPr="001B1B28">
        <w:tab/>
      </w:r>
      <w:r w:rsidR="00B3607C">
        <w:tab/>
      </w:r>
      <w:r w:rsidR="00C006BE">
        <w:tab/>
      </w:r>
      <w:r w:rsidR="00BD539F">
        <w:tab/>
      </w:r>
      <w:r w:rsidR="00B3607C">
        <w:t>STATUTÁRNÍ MĚSTO LIBEREC</w:t>
      </w:r>
    </w:p>
    <w:p w14:paraId="70EFAE0F" w14:textId="7BB49F9E" w:rsidR="007B1446" w:rsidRPr="001B1B28" w:rsidRDefault="007B1446" w:rsidP="00BD539F">
      <w:pPr>
        <w:spacing w:after="60"/>
      </w:pPr>
      <w:r w:rsidRPr="001B1B28">
        <w:t>Sídlo:</w:t>
      </w:r>
      <w:r w:rsidRPr="001B1B28">
        <w:tab/>
      </w:r>
      <w:r w:rsidR="00147D6F" w:rsidRPr="001B1B28">
        <w:tab/>
      </w:r>
      <w:r w:rsidR="00C006BE">
        <w:tab/>
      </w:r>
      <w:r w:rsidR="00BD539F">
        <w:tab/>
      </w:r>
      <w:r w:rsidR="00147D6F" w:rsidRPr="001B1B28">
        <w:t>nám. Dr. E. Beneše 1/1, 460 59 Liberec</w:t>
      </w:r>
    </w:p>
    <w:p w14:paraId="1FA9D389" w14:textId="6896D545" w:rsidR="00147D6F" w:rsidRDefault="00147D6F" w:rsidP="00BD539F">
      <w:pPr>
        <w:spacing w:after="60"/>
      </w:pPr>
      <w:r w:rsidRPr="001B1B28">
        <w:t xml:space="preserve">Zastoupený: </w:t>
      </w:r>
      <w:r w:rsidRPr="001B1B28">
        <w:tab/>
      </w:r>
      <w:r w:rsidR="00C006BE">
        <w:tab/>
      </w:r>
      <w:r w:rsidR="00BD539F">
        <w:tab/>
      </w:r>
      <w:r w:rsidRPr="001B1B28">
        <w:t>Ing. Jaroslavem Zámečníkem, CSc., primátorem</w:t>
      </w:r>
    </w:p>
    <w:p w14:paraId="670EFCFF" w14:textId="3DA3A571" w:rsidR="007E3081" w:rsidRPr="001B1B28" w:rsidRDefault="007E3081" w:rsidP="00BD539F">
      <w:pPr>
        <w:spacing w:after="60"/>
      </w:pPr>
      <w:r>
        <w:t xml:space="preserve">Ve věci </w:t>
      </w:r>
      <w:r w:rsidR="003A16D4">
        <w:t>S</w:t>
      </w:r>
      <w:r>
        <w:t>mlouvy:</w:t>
      </w:r>
      <w:r>
        <w:tab/>
      </w:r>
      <w:r>
        <w:tab/>
        <w:t>Ing. Martin Čech, tajemník</w:t>
      </w:r>
    </w:p>
    <w:p w14:paraId="25B83878" w14:textId="6CD20180" w:rsidR="00147D6F" w:rsidRPr="001B1B28" w:rsidRDefault="00147D6F" w:rsidP="00BD539F">
      <w:pPr>
        <w:spacing w:after="60"/>
      </w:pPr>
      <w:r w:rsidRPr="001B1B28">
        <w:t xml:space="preserve">Ve věci </w:t>
      </w:r>
      <w:r w:rsidR="00C006BE">
        <w:t xml:space="preserve">plnění </w:t>
      </w:r>
      <w:r w:rsidR="000B2C9A">
        <w:t>Smlou</w:t>
      </w:r>
      <w:r w:rsidRPr="001B1B28">
        <w:t xml:space="preserve">vy: </w:t>
      </w:r>
      <w:r w:rsidRPr="001B1B28">
        <w:tab/>
        <w:t>Ing. Zbyňkem Vavřinou, vedoucím odboru vnitřních věcí</w:t>
      </w:r>
    </w:p>
    <w:p w14:paraId="35F57295" w14:textId="78DEB5F5" w:rsidR="007B1446" w:rsidRPr="001B1B28" w:rsidRDefault="007B1446" w:rsidP="00BD539F">
      <w:pPr>
        <w:spacing w:after="60"/>
      </w:pPr>
      <w:r w:rsidRPr="001B1B28">
        <w:t>IČ:</w:t>
      </w:r>
      <w:r w:rsidR="00147D6F" w:rsidRPr="001B1B28">
        <w:tab/>
      </w:r>
      <w:r w:rsidR="00147D6F" w:rsidRPr="001B1B28">
        <w:tab/>
      </w:r>
      <w:r w:rsidR="00C006BE">
        <w:tab/>
      </w:r>
      <w:r w:rsidR="00C006BE">
        <w:tab/>
      </w:r>
      <w:r w:rsidR="00147D6F" w:rsidRPr="001B1B28">
        <w:t>262978</w:t>
      </w:r>
    </w:p>
    <w:p w14:paraId="24397ECB" w14:textId="5A822224" w:rsidR="007B1446" w:rsidRPr="001B1B28" w:rsidRDefault="007B1446" w:rsidP="00BD539F">
      <w:pPr>
        <w:spacing w:after="60"/>
      </w:pPr>
      <w:r w:rsidRPr="001B1B28">
        <w:t>DIČ:</w:t>
      </w:r>
      <w:r w:rsidR="00147D6F" w:rsidRPr="001B1B28">
        <w:tab/>
      </w:r>
      <w:r w:rsidR="00C006BE">
        <w:tab/>
      </w:r>
      <w:r w:rsidR="00C006BE">
        <w:tab/>
      </w:r>
      <w:r w:rsidR="00BD539F">
        <w:tab/>
      </w:r>
      <w:r w:rsidR="00147D6F" w:rsidRPr="001B1B28">
        <w:t>CZ00262978</w:t>
      </w:r>
    </w:p>
    <w:p w14:paraId="47C9B126" w14:textId="2098DEE4" w:rsidR="002A2267" w:rsidRPr="001B1B28" w:rsidRDefault="002A2267" w:rsidP="00BD539F">
      <w:pPr>
        <w:spacing w:after="60"/>
      </w:pPr>
      <w:r w:rsidRPr="001B1B28">
        <w:t>Datová schránka:</w:t>
      </w:r>
      <w:r w:rsidR="00147D6F" w:rsidRPr="001B1B28">
        <w:tab/>
      </w:r>
      <w:r w:rsidR="00147D6F" w:rsidRPr="001B1B28">
        <w:tab/>
        <w:t>7c6by6u</w:t>
      </w:r>
    </w:p>
    <w:p w14:paraId="4CC20238" w14:textId="42DEAD12" w:rsidR="007B1446" w:rsidRPr="001B1B28" w:rsidRDefault="007B1446" w:rsidP="00BD539F">
      <w:pPr>
        <w:spacing w:after="60"/>
      </w:pPr>
      <w:r w:rsidRPr="001B1B28">
        <w:t>Bankovní spojení:</w:t>
      </w:r>
      <w:r w:rsidR="00147D6F" w:rsidRPr="001B1B28">
        <w:tab/>
      </w:r>
      <w:r w:rsidR="00147D6F" w:rsidRPr="001B1B28">
        <w:tab/>
        <w:t>Česká spořitelna, a. s., číslo účtu 4096302/0800</w:t>
      </w:r>
    </w:p>
    <w:p w14:paraId="1745AF51" w14:textId="64C44758" w:rsidR="007B1446" w:rsidRPr="001B1B28" w:rsidRDefault="007B1446" w:rsidP="00BD539F">
      <w:pPr>
        <w:spacing w:before="240" w:after="60"/>
      </w:pPr>
      <w:r w:rsidRPr="001B1B28">
        <w:t>Dále jen „</w:t>
      </w:r>
      <w:r w:rsidR="00C81164">
        <w:rPr>
          <w:b/>
        </w:rPr>
        <w:t>Kupující</w:t>
      </w:r>
      <w:r w:rsidRPr="001B1B28">
        <w:t>“</w:t>
      </w:r>
    </w:p>
    <w:p w14:paraId="3F7813FB" w14:textId="77777777" w:rsidR="007B1446" w:rsidRPr="001B1B28" w:rsidRDefault="007B1446" w:rsidP="00BD539F">
      <w:pPr>
        <w:spacing w:after="60"/>
      </w:pPr>
    </w:p>
    <w:p w14:paraId="6FB2359C" w14:textId="6A49D5D2" w:rsidR="007B1446" w:rsidRPr="001B1B28" w:rsidRDefault="007B1446" w:rsidP="00BD539F">
      <w:pPr>
        <w:spacing w:after="60"/>
      </w:pPr>
      <w:r w:rsidRPr="001B1B28">
        <w:t>Název:</w:t>
      </w:r>
      <w:r w:rsidRPr="001B1B28">
        <w:tab/>
      </w:r>
      <w:r w:rsidR="0071519F"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6DEF31FB" w14:textId="58E4F7B3" w:rsidR="007B1446" w:rsidRPr="001B1B28" w:rsidRDefault="007B1446" w:rsidP="00BD539F">
      <w:pPr>
        <w:spacing w:after="60"/>
      </w:pPr>
      <w:r w:rsidRPr="001B1B28">
        <w:t>Sídlo:</w:t>
      </w:r>
      <w:r w:rsidR="0071519F" w:rsidRPr="001B1B28">
        <w:tab/>
      </w:r>
      <w:r w:rsidR="0071519F"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  <w:r w:rsidRPr="001B1B28">
        <w:tab/>
      </w:r>
    </w:p>
    <w:p w14:paraId="533F3725" w14:textId="100F7046" w:rsidR="0071519F" w:rsidRPr="001B1B28" w:rsidRDefault="0071519F" w:rsidP="00BD539F">
      <w:pPr>
        <w:spacing w:after="60"/>
      </w:pPr>
      <w:r w:rsidRPr="001B1B28">
        <w:t>Zastoupený:</w:t>
      </w:r>
      <w:r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09F00AE7" w14:textId="75F91965" w:rsidR="0071519F" w:rsidRPr="001B1B28" w:rsidRDefault="0071519F" w:rsidP="00BD539F">
      <w:pPr>
        <w:spacing w:after="60"/>
      </w:pPr>
      <w:r w:rsidRPr="001B1B28">
        <w:t xml:space="preserve">Ve věci </w:t>
      </w:r>
      <w:r w:rsidR="00C006BE">
        <w:t xml:space="preserve">plnění </w:t>
      </w:r>
      <w:r w:rsidR="000B2C9A">
        <w:t>Smlou</w:t>
      </w:r>
      <w:r w:rsidRPr="001B1B28">
        <w:t>vy:</w:t>
      </w:r>
      <w:r w:rsidRPr="001B1B28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5E47EC91" w14:textId="5C070D0B" w:rsidR="007B1446" w:rsidRPr="001B1B28" w:rsidRDefault="007B1446" w:rsidP="00BD539F">
      <w:pPr>
        <w:spacing w:after="60"/>
      </w:pPr>
      <w:r w:rsidRPr="001B1B28">
        <w:t>IČ:</w:t>
      </w:r>
      <w:r w:rsidR="0071519F" w:rsidRPr="001B1B28">
        <w:tab/>
      </w:r>
      <w:r w:rsidR="0071519F" w:rsidRPr="001B1B28">
        <w:tab/>
      </w:r>
      <w:r w:rsidR="0071519F" w:rsidRPr="001B1B28">
        <w:tab/>
      </w:r>
      <w:r w:rsidR="00C006BE">
        <w:tab/>
      </w:r>
      <w:r w:rsidR="00C843BE" w:rsidRPr="00C843BE">
        <w:rPr>
          <w:highlight w:val="yellow"/>
        </w:rPr>
        <w:t>Doplnit</w:t>
      </w:r>
    </w:p>
    <w:p w14:paraId="34573CA8" w14:textId="376A1415" w:rsidR="007B1446" w:rsidRPr="001B1B28" w:rsidRDefault="007B1446" w:rsidP="00BD539F">
      <w:pPr>
        <w:spacing w:after="60"/>
      </w:pPr>
      <w:r w:rsidRPr="001B1B28">
        <w:t>DIČ:</w:t>
      </w:r>
      <w:r w:rsidR="0071519F" w:rsidRPr="001B1B28">
        <w:tab/>
      </w:r>
      <w:r w:rsidR="0071519F"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22A33356" w14:textId="5073F594" w:rsidR="002A2267" w:rsidRPr="001B1B28" w:rsidRDefault="002A2267" w:rsidP="00BD539F">
      <w:pPr>
        <w:spacing w:after="60"/>
      </w:pPr>
      <w:r w:rsidRPr="001B1B28">
        <w:t>Datová schránka:</w:t>
      </w:r>
      <w:r w:rsidR="0071519F" w:rsidRPr="001B1B28">
        <w:tab/>
      </w:r>
      <w:r w:rsidR="0071519F" w:rsidRPr="001B1B28">
        <w:tab/>
      </w:r>
      <w:r w:rsidR="00C843BE" w:rsidRPr="00C843BE">
        <w:rPr>
          <w:highlight w:val="yellow"/>
        </w:rPr>
        <w:t>Doplnit</w:t>
      </w:r>
    </w:p>
    <w:p w14:paraId="2200E599" w14:textId="40531BB9" w:rsidR="007B1446" w:rsidRPr="001B1B28" w:rsidRDefault="007B1446" w:rsidP="00BD539F">
      <w:pPr>
        <w:spacing w:after="60"/>
      </w:pPr>
      <w:r w:rsidRPr="001B1B28">
        <w:t>Bankovní spojení:</w:t>
      </w:r>
      <w:r w:rsidR="00DD107B">
        <w:tab/>
      </w:r>
      <w:r w:rsidR="00DD107B">
        <w:tab/>
      </w:r>
      <w:r w:rsidR="00DD107B" w:rsidRPr="00C843BE">
        <w:rPr>
          <w:highlight w:val="yellow"/>
        </w:rPr>
        <w:t>Doplnit</w:t>
      </w:r>
    </w:p>
    <w:p w14:paraId="189D35C5" w14:textId="390382F2" w:rsidR="007B1446" w:rsidRPr="001B1B28" w:rsidRDefault="007B1446" w:rsidP="0000038A">
      <w:pPr>
        <w:spacing w:before="240" w:after="60"/>
      </w:pPr>
      <w:r w:rsidRPr="001B1B28">
        <w:t>Dále jen „</w:t>
      </w:r>
      <w:r w:rsidR="00C81164">
        <w:rPr>
          <w:b/>
        </w:rPr>
        <w:t>Prodávající</w:t>
      </w:r>
      <w:r w:rsidRPr="001B1B28">
        <w:t>“</w:t>
      </w:r>
    </w:p>
    <w:p w14:paraId="5F4F2D1E" w14:textId="141461A1" w:rsidR="00777544" w:rsidRDefault="00C325F3" w:rsidP="0000038A">
      <w:pPr>
        <w:spacing w:before="240" w:after="60"/>
      </w:pPr>
      <w:r w:rsidRPr="001B1B28">
        <w:t>Dále společně také jako „</w:t>
      </w:r>
      <w:r w:rsidR="008963B6">
        <w:rPr>
          <w:b/>
        </w:rPr>
        <w:t>S</w:t>
      </w:r>
      <w:r w:rsidRPr="001B1B28">
        <w:rPr>
          <w:b/>
        </w:rPr>
        <w:t>mluvní strany</w:t>
      </w:r>
      <w:r w:rsidRPr="001B1B28">
        <w:t>“</w:t>
      </w:r>
    </w:p>
    <w:p w14:paraId="6CF211F0" w14:textId="77777777" w:rsidR="00777544" w:rsidRDefault="00777544" w:rsidP="0000038A">
      <w:pPr>
        <w:spacing w:before="240" w:after="60"/>
      </w:pPr>
    </w:p>
    <w:p w14:paraId="3A883978" w14:textId="77777777" w:rsidR="00777544" w:rsidRPr="001B1B28" w:rsidRDefault="00777544" w:rsidP="00777544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>Vymezení pojmů</w:t>
      </w:r>
    </w:p>
    <w:p w14:paraId="2130B37F" w14:textId="007999C9" w:rsidR="00290F66" w:rsidRDefault="00135A7F" w:rsidP="00777544">
      <w:pPr>
        <w:pStyle w:val="Odstavecseseznamem"/>
        <w:numPr>
          <w:ilvl w:val="0"/>
          <w:numId w:val="3"/>
        </w:numPr>
        <w:spacing w:after="60"/>
        <w:ind w:left="426" w:hanging="426"/>
        <w:contextualSpacing w:val="0"/>
        <w:jc w:val="both"/>
      </w:pPr>
      <w:r>
        <w:t>IP telefon</w:t>
      </w:r>
      <w:r w:rsidR="00290F66">
        <w:t xml:space="preserve"> –</w:t>
      </w:r>
      <w:r>
        <w:t xml:space="preserve"> </w:t>
      </w:r>
      <w:r w:rsidRPr="00135A7F">
        <w:t xml:space="preserve">zařízení, který umožňuje telefonování přes datovou síť pomocí internetového protokolu (IP). Na rozdíl od klasických analogových nebo digitálních telefonů využívá technologii </w:t>
      </w:r>
      <w:proofErr w:type="spellStart"/>
      <w:r w:rsidRPr="00135A7F">
        <w:t>VoIP</w:t>
      </w:r>
      <w:proofErr w:type="spellEnd"/>
      <w:r w:rsidRPr="00135A7F">
        <w:t xml:space="preserve"> (</w:t>
      </w:r>
      <w:proofErr w:type="spellStart"/>
      <w:r w:rsidRPr="00135A7F">
        <w:t>Voice</w:t>
      </w:r>
      <w:proofErr w:type="spellEnd"/>
      <w:r w:rsidRPr="00135A7F">
        <w:t xml:space="preserve"> </w:t>
      </w:r>
      <w:proofErr w:type="spellStart"/>
      <w:r w:rsidRPr="00135A7F">
        <w:t>over</w:t>
      </w:r>
      <w:proofErr w:type="spellEnd"/>
      <w:r w:rsidRPr="00135A7F">
        <w:t xml:space="preserve"> Internet </w:t>
      </w:r>
      <w:proofErr w:type="spellStart"/>
      <w:r w:rsidRPr="00135A7F">
        <w:t>Protocol</w:t>
      </w:r>
      <w:proofErr w:type="spellEnd"/>
      <w:r w:rsidRPr="00135A7F">
        <w:t>), která převádí hlas na digitální data a přenáší je přes síť.</w:t>
      </w:r>
      <w:r w:rsidR="00E43D37" w:rsidRPr="00E43D37">
        <w:t xml:space="preserve"> IP telefon je samostatné zařízení, které se chová jako běžný stolní telefon</w:t>
      </w:r>
      <w:r w:rsidR="00E43D37">
        <w:t>.</w:t>
      </w:r>
    </w:p>
    <w:p w14:paraId="5867137E" w14:textId="6A40DE35" w:rsidR="007B1446" w:rsidRPr="001B1B28" w:rsidRDefault="007B1446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lastRenderedPageBreak/>
        <w:t>Preambule</w:t>
      </w:r>
    </w:p>
    <w:p w14:paraId="00A844FB" w14:textId="1DC7AF24" w:rsidR="007B1446" w:rsidRPr="001B1B28" w:rsidRDefault="001C0AEA" w:rsidP="00A301BD">
      <w:pPr>
        <w:pStyle w:val="Odstavecseseznamem"/>
        <w:numPr>
          <w:ilvl w:val="0"/>
          <w:numId w:val="1"/>
        </w:numPr>
        <w:spacing w:after="60"/>
        <w:ind w:left="425" w:hanging="425"/>
        <w:contextualSpacing w:val="0"/>
        <w:jc w:val="both"/>
      </w:pPr>
      <w:r>
        <w:t>Prodávající</w:t>
      </w:r>
      <w:r w:rsidR="007B1446" w:rsidRPr="001B1B28">
        <w:t xml:space="preserve"> je právnická osoba</w:t>
      </w:r>
      <w:r w:rsidR="00885017" w:rsidRPr="001B1B28">
        <w:t>, nebo fyzická podnikající osoba</w:t>
      </w:r>
      <w:r w:rsidR="00730DDE">
        <w:t xml:space="preserve"> </w:t>
      </w:r>
      <w:r w:rsidR="00D77F43" w:rsidRPr="001B1B28">
        <w:t xml:space="preserve">oprávněná </w:t>
      </w:r>
      <w:r w:rsidR="00730DDE">
        <w:t xml:space="preserve">v souladu s právními předpisy a právy třetích osob </w:t>
      </w:r>
      <w:r w:rsidR="00885017" w:rsidRPr="001B1B28">
        <w:t>nabízet (ve smyslu záruk a servisní podpory)</w:t>
      </w:r>
      <w:r w:rsidR="007B1446" w:rsidRPr="001B1B28">
        <w:t xml:space="preserve"> </w:t>
      </w:r>
      <w:r w:rsidR="00245AB5">
        <w:t>IP telefony</w:t>
      </w:r>
      <w:r w:rsidR="007B1446" w:rsidRPr="001B1B28">
        <w:t>.</w:t>
      </w:r>
    </w:p>
    <w:p w14:paraId="1C11D96E" w14:textId="03BA2BD5" w:rsidR="007B1446" w:rsidRPr="00E8294A" w:rsidRDefault="007B1446" w:rsidP="00A301BD">
      <w:pPr>
        <w:pStyle w:val="Odstavecseseznamem"/>
        <w:numPr>
          <w:ilvl w:val="0"/>
          <w:numId w:val="1"/>
        </w:numPr>
        <w:spacing w:after="60"/>
        <w:ind w:left="425" w:hanging="425"/>
        <w:contextualSpacing w:val="0"/>
        <w:jc w:val="both"/>
      </w:pPr>
      <w:r w:rsidRPr="00E8294A">
        <w:t xml:space="preserve">Tato </w:t>
      </w:r>
      <w:r w:rsidR="000B2C9A" w:rsidRPr="00E8294A">
        <w:t>Smlou</w:t>
      </w:r>
      <w:r w:rsidRPr="00E8294A">
        <w:t xml:space="preserve">va je uzavírána na základě výsledku </w:t>
      </w:r>
      <w:r w:rsidR="00AF1381" w:rsidRPr="00E8294A">
        <w:t>veřejné zakázky malého rozsahu na dodávky</w:t>
      </w:r>
      <w:r w:rsidRPr="00E8294A">
        <w:t xml:space="preserve"> „</w:t>
      </w:r>
      <w:r w:rsidR="00AA00E2" w:rsidRPr="00E8294A">
        <w:t>Nákup IP telefonů</w:t>
      </w:r>
      <w:r w:rsidRPr="00E8294A">
        <w:t>“</w:t>
      </w:r>
      <w:r w:rsidR="00C337A2" w:rsidRPr="00E8294A">
        <w:t>,</w:t>
      </w:r>
      <w:r w:rsidR="00AF1381" w:rsidRPr="00E8294A">
        <w:t xml:space="preserve"> která není zadávacím řízením dle </w:t>
      </w:r>
      <w:r w:rsidRPr="00E8294A">
        <w:t>zákon</w:t>
      </w:r>
      <w:r w:rsidR="00AF1381" w:rsidRPr="00E8294A">
        <w:t>a</w:t>
      </w:r>
      <w:r w:rsidRPr="00E8294A">
        <w:t xml:space="preserve"> č.</w:t>
      </w:r>
      <w:r w:rsidR="007D6C35" w:rsidRPr="00E8294A">
        <w:t> </w:t>
      </w:r>
      <w:r w:rsidRPr="00E8294A">
        <w:t>134/2016 Sb., o zadávání veřejných zakázek, ve znění pozdějších předpisů</w:t>
      </w:r>
      <w:r w:rsidR="0029612E" w:rsidRPr="00E8294A">
        <w:t xml:space="preserve"> (dále jen ZZVZ)</w:t>
      </w:r>
      <w:r w:rsidRPr="00E8294A">
        <w:t xml:space="preserve">. </w:t>
      </w:r>
    </w:p>
    <w:p w14:paraId="687E152B" w14:textId="2BF0D723" w:rsidR="001C1CDE" w:rsidRPr="001B1B28" w:rsidRDefault="001C1CDE" w:rsidP="00A301BD">
      <w:pPr>
        <w:pStyle w:val="Odstavecseseznamem"/>
        <w:numPr>
          <w:ilvl w:val="0"/>
          <w:numId w:val="1"/>
        </w:numPr>
        <w:spacing w:after="60"/>
        <w:ind w:left="425" w:hanging="425"/>
        <w:contextualSpacing w:val="0"/>
        <w:jc w:val="both"/>
      </w:pPr>
      <w:r w:rsidRPr="001C1CDE">
        <w:t xml:space="preserve">Realizace plnění </w:t>
      </w:r>
      <w:r>
        <w:t xml:space="preserve">této </w:t>
      </w:r>
      <w:r w:rsidR="000B2C9A">
        <w:t>Smlou</w:t>
      </w:r>
      <w:r>
        <w:t xml:space="preserve">vy </w:t>
      </w:r>
      <w:r w:rsidRPr="001C1CDE">
        <w:t>umožní přechod z již morálně a technologicky zastaral</w:t>
      </w:r>
      <w:r w:rsidR="002E6BEF">
        <w:t>ý</w:t>
      </w:r>
      <w:r w:rsidR="00D13931">
        <w:t>ch</w:t>
      </w:r>
      <w:r w:rsidRPr="001C1CDE">
        <w:t xml:space="preserve"> a potřebám dnešních uživatelů již </w:t>
      </w:r>
      <w:r w:rsidR="00734C91" w:rsidRPr="001C1CDE">
        <w:t>nevyhovující</w:t>
      </w:r>
      <w:r w:rsidR="00734C91">
        <w:t>ch</w:t>
      </w:r>
      <w:r w:rsidR="00734C91" w:rsidRPr="001C1CDE">
        <w:t xml:space="preserve"> </w:t>
      </w:r>
      <w:r w:rsidRPr="001C1CDE">
        <w:t>stávající</w:t>
      </w:r>
      <w:r w:rsidR="002E6BEF">
        <w:t>ch IP telefonů</w:t>
      </w:r>
      <w:r w:rsidRPr="001C1CDE">
        <w:t xml:space="preserve"> na nov</w:t>
      </w:r>
      <w:r w:rsidR="00D13931">
        <w:t>ý</w:t>
      </w:r>
      <w:r w:rsidRPr="001C1CDE">
        <w:t xml:space="preserve"> moderní systém </w:t>
      </w:r>
      <w:r w:rsidR="00D13931">
        <w:t xml:space="preserve">IP telefonů </w:t>
      </w:r>
      <w:r w:rsidRPr="001C1CDE">
        <w:t>obsahující aktuální technologie s cílem zabezpečit vyšší komfort pro uživatele</w:t>
      </w:r>
      <w:r w:rsidR="00D13931">
        <w:t xml:space="preserve"> IP telefonů.</w:t>
      </w:r>
    </w:p>
    <w:p w14:paraId="7D6DB989" w14:textId="0D90DCFC" w:rsidR="00A41B31" w:rsidRPr="001B1B28" w:rsidRDefault="00A41B31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 xml:space="preserve">Úvodní </w:t>
      </w:r>
      <w:r w:rsidR="00AA5188">
        <w:rPr>
          <w:color w:val="auto"/>
        </w:rPr>
        <w:t>UJEDNÁNÍ</w:t>
      </w:r>
    </w:p>
    <w:p w14:paraId="742B2DF1" w14:textId="35A12281" w:rsidR="00A41B31" w:rsidRPr="001B1B28" w:rsidRDefault="00A41B31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 w:rsidRPr="001B1B28">
        <w:t xml:space="preserve">Obě </w:t>
      </w:r>
      <w:r w:rsidR="00043BA9">
        <w:t>Smluvní strany</w:t>
      </w:r>
      <w:r w:rsidRPr="001B1B28">
        <w:t xml:space="preserve"> se zavazují plnit podmínky obsažené v následujících </w:t>
      </w:r>
      <w:r w:rsidR="00AA5188">
        <w:t>ujednáních</w:t>
      </w:r>
      <w:r w:rsidR="00AA5188" w:rsidRPr="001B1B28">
        <w:t xml:space="preserve"> </w:t>
      </w:r>
      <w:r w:rsidRPr="001B1B28">
        <w:t xml:space="preserve">této </w:t>
      </w:r>
      <w:r w:rsidR="000B2C9A">
        <w:t>Smlou</w:t>
      </w:r>
      <w:r w:rsidRPr="001B1B28">
        <w:t xml:space="preserve">vy. Výše uvedení zástupci obou </w:t>
      </w:r>
      <w:r w:rsidR="00DD5E3E" w:rsidRPr="001B1B28">
        <w:t>s</w:t>
      </w:r>
      <w:r w:rsidRPr="001B1B28">
        <w:t xml:space="preserve">mluvních stran ve věcech smluvních prohlašují, že jsou oprávněni tuto </w:t>
      </w:r>
      <w:r w:rsidR="000B2C9A">
        <w:t>Smlou</w:t>
      </w:r>
      <w:r w:rsidRPr="001B1B28">
        <w:t xml:space="preserve">vu podepsat a k platnosti </w:t>
      </w:r>
      <w:r w:rsidR="000B2C9A">
        <w:t>Smlou</w:t>
      </w:r>
      <w:r w:rsidRPr="001B1B28">
        <w:t xml:space="preserve">vy není třeba podpisu jiné osoby. Zároveň čestně prohlašují, že žádná ze </w:t>
      </w:r>
      <w:r w:rsidR="00DD5E3E" w:rsidRPr="001B1B28">
        <w:t>s</w:t>
      </w:r>
      <w:r w:rsidRPr="001B1B28">
        <w:t>mluvních stran není v likvidaci, ani proti ní nebylo zahájeno konkurzní řízení</w:t>
      </w:r>
      <w:r w:rsidR="00C16E68">
        <w:t>,</w:t>
      </w:r>
      <w:r w:rsidRPr="001B1B28">
        <w:t xml:space="preserve"> a že splňují veškeré předpoklady stanovené příslušnými právní</w:t>
      </w:r>
      <w:r w:rsidR="005E3FE0">
        <w:t>mi</w:t>
      </w:r>
      <w:r w:rsidRPr="001B1B28">
        <w:t xml:space="preserve"> předpisy nebo vyžadované veřejnou zakázkou pro řádné splnění povinností sjednaných v této </w:t>
      </w:r>
      <w:r w:rsidR="000B2C9A">
        <w:t>Smlou</w:t>
      </w:r>
      <w:r w:rsidRPr="001B1B28">
        <w:t>vě.</w:t>
      </w:r>
    </w:p>
    <w:p w14:paraId="378E751B" w14:textId="2F06762B" w:rsidR="00A41B31" w:rsidRPr="001B1B28" w:rsidRDefault="001C0AEA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>
        <w:t>Prodávající</w:t>
      </w:r>
      <w:r w:rsidR="00A41B31" w:rsidRPr="001B1B28">
        <w:t xml:space="preserve"> se na základě této </w:t>
      </w:r>
      <w:r w:rsidR="000B2C9A">
        <w:t>Smlou</w:t>
      </w:r>
      <w:r w:rsidR="00A41B31" w:rsidRPr="001B1B28">
        <w:t xml:space="preserve">vy zavazuje </w:t>
      </w:r>
      <w:r w:rsidR="00DA093A">
        <w:t>dodat</w:t>
      </w:r>
      <w:r w:rsidR="00A41B31" w:rsidRPr="001B1B28">
        <w:t xml:space="preserve"> </w:t>
      </w:r>
      <w:r w:rsidR="00436DBA">
        <w:t>Kupujícímu</w:t>
      </w:r>
      <w:r w:rsidR="00A41B31" w:rsidRPr="001B1B28">
        <w:t xml:space="preserve"> dále touto </w:t>
      </w:r>
      <w:r w:rsidR="000B2C9A">
        <w:t>Smlou</w:t>
      </w:r>
      <w:r w:rsidR="00A41B31" w:rsidRPr="001B1B28">
        <w:t>vou, nebo jejími přílohami, specifikované movité věci</w:t>
      </w:r>
      <w:r w:rsidR="0083611A">
        <w:t>.</w:t>
      </w:r>
    </w:p>
    <w:p w14:paraId="6F2F5EB4" w14:textId="25F01DA0" w:rsidR="00A41B31" w:rsidRPr="001B1B28" w:rsidRDefault="00436DBA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>
        <w:t>Kupující</w:t>
      </w:r>
      <w:r w:rsidR="00A41B31" w:rsidRPr="001B1B28">
        <w:t xml:space="preserve"> předmět </w:t>
      </w:r>
      <w:r w:rsidR="00D34124">
        <w:t>dodávky</w:t>
      </w:r>
      <w:r w:rsidR="00A41B31" w:rsidRPr="001B1B28">
        <w:t xml:space="preserve"> přijímá</w:t>
      </w:r>
      <w:r w:rsidR="00D34124">
        <w:t xml:space="preserve"> do svého užívání</w:t>
      </w:r>
      <w:r w:rsidR="00A41B31" w:rsidRPr="001B1B28">
        <w:t xml:space="preserve">, to vše za níže dohodnutou úplatu, kterou se </w:t>
      </w:r>
      <w:r>
        <w:t>Kupující</w:t>
      </w:r>
      <w:r w:rsidR="00A41B31" w:rsidRPr="001B1B28">
        <w:t xml:space="preserve"> zavazuje </w:t>
      </w:r>
      <w:r w:rsidR="001C0AEA">
        <w:t>Prodávajícímu</w:t>
      </w:r>
      <w:r w:rsidR="00254B8D" w:rsidRPr="001B1B28">
        <w:t>,</w:t>
      </w:r>
      <w:r w:rsidR="00A41B31" w:rsidRPr="001B1B28">
        <w:t xml:space="preserve"> za podmínek sjednaných v dalších částech této </w:t>
      </w:r>
      <w:r w:rsidR="000B2C9A">
        <w:t>Smlou</w:t>
      </w:r>
      <w:r w:rsidR="00A41B31" w:rsidRPr="001B1B28">
        <w:t>vy</w:t>
      </w:r>
      <w:r w:rsidR="00254B8D" w:rsidRPr="001B1B28">
        <w:t>,</w:t>
      </w:r>
      <w:r w:rsidR="00A41B31" w:rsidRPr="001B1B28">
        <w:t xml:space="preserve"> platit</w:t>
      </w:r>
      <w:r w:rsidR="00D34124">
        <w:t>.</w:t>
      </w:r>
    </w:p>
    <w:p w14:paraId="07510DB0" w14:textId="1D4F19F3" w:rsidR="00A41B31" w:rsidRPr="001B1B28" w:rsidRDefault="00A41B31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 w:rsidRPr="001B1B28">
        <w:t xml:space="preserve">Nárok na poskytování úplaty dle této </w:t>
      </w:r>
      <w:r w:rsidR="000B2C9A">
        <w:t>Smlou</w:t>
      </w:r>
      <w:r w:rsidRPr="001B1B28">
        <w:t xml:space="preserve">vy náleží </w:t>
      </w:r>
      <w:r w:rsidR="005E3FE0">
        <w:t>Prodávajícímu</w:t>
      </w:r>
      <w:r w:rsidR="005E3FE0" w:rsidRPr="001B1B28">
        <w:t xml:space="preserve"> </w:t>
      </w:r>
      <w:r w:rsidRPr="001B1B28">
        <w:t xml:space="preserve">po řádném </w:t>
      </w:r>
      <w:r w:rsidR="00882A2B">
        <w:t xml:space="preserve">protokolárním </w:t>
      </w:r>
      <w:r w:rsidRPr="001B1B28">
        <w:t xml:space="preserve">předání </w:t>
      </w:r>
      <w:r w:rsidR="00E16060">
        <w:t>předmětu plnění</w:t>
      </w:r>
      <w:r w:rsidR="0083611A">
        <w:t>.</w:t>
      </w:r>
    </w:p>
    <w:p w14:paraId="662CFDD6" w14:textId="7946B28F" w:rsidR="00E17724" w:rsidRPr="001B1B28" w:rsidRDefault="00E17724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>Účel SMLOUVY</w:t>
      </w:r>
    </w:p>
    <w:p w14:paraId="60F9691B" w14:textId="44F63DFE" w:rsidR="00E17724" w:rsidRPr="001B1B28" w:rsidRDefault="00E17724" w:rsidP="00A301BD">
      <w:pPr>
        <w:spacing w:after="60"/>
        <w:jc w:val="both"/>
      </w:pPr>
      <w:r w:rsidRPr="001B1B28">
        <w:t xml:space="preserve">Účelem této </w:t>
      </w:r>
      <w:r w:rsidR="000B2C9A">
        <w:t>Smlou</w:t>
      </w:r>
      <w:r w:rsidRPr="001B1B28">
        <w:t xml:space="preserve">vy je vymezení základních práv a povinností </w:t>
      </w:r>
      <w:r w:rsidR="00043BA9">
        <w:t>S</w:t>
      </w:r>
      <w:r w:rsidRPr="001B1B28">
        <w:t xml:space="preserve">mluvních stran včetně specifikace činnosti </w:t>
      </w:r>
      <w:r w:rsidR="001C0AEA">
        <w:t>Prodávajícího</w:t>
      </w:r>
      <w:r w:rsidRPr="001B1B28">
        <w:t xml:space="preserve">, kterou bude vykonávat ve prospěch </w:t>
      </w:r>
      <w:r w:rsidR="00436DBA">
        <w:t>Kupujícího</w:t>
      </w:r>
      <w:r w:rsidRPr="001B1B28">
        <w:t xml:space="preserve"> za podmínek sjednaných v této </w:t>
      </w:r>
      <w:r w:rsidR="000B2C9A">
        <w:t>Smlou</w:t>
      </w:r>
      <w:r w:rsidRPr="001B1B28">
        <w:t>vě.</w:t>
      </w:r>
    </w:p>
    <w:p w14:paraId="4DAD8525" w14:textId="572DE902" w:rsidR="00C325F3" w:rsidRPr="001B1B28" w:rsidRDefault="00C325F3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 xml:space="preserve">Předmět </w:t>
      </w:r>
      <w:r w:rsidR="00E17724" w:rsidRPr="001B1B28">
        <w:rPr>
          <w:color w:val="auto"/>
        </w:rPr>
        <w:t>SMlouvy</w:t>
      </w:r>
    </w:p>
    <w:p w14:paraId="3321D48D" w14:textId="77D40777" w:rsidR="00640CBA" w:rsidRDefault="001C0AEA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>
        <w:t>Prodávající</w:t>
      </w:r>
      <w:r w:rsidR="00640CBA" w:rsidRPr="00640CBA">
        <w:t xml:space="preserve"> se zavazuje:</w:t>
      </w:r>
    </w:p>
    <w:p w14:paraId="717C0867" w14:textId="6B6DCBB8" w:rsidR="00640CBA" w:rsidRPr="00072338" w:rsidRDefault="001C0AEA" w:rsidP="00640CBA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 w:rsidRPr="00072338">
        <w:t>Prodávající</w:t>
      </w:r>
      <w:r w:rsidR="00640CBA" w:rsidRPr="00072338">
        <w:t xml:space="preserve"> se touto </w:t>
      </w:r>
      <w:r w:rsidR="000B2C9A" w:rsidRPr="00072338">
        <w:t>Smlou</w:t>
      </w:r>
      <w:r w:rsidR="00640CBA" w:rsidRPr="00072338">
        <w:t xml:space="preserve">vou </w:t>
      </w:r>
      <w:r w:rsidR="00436DBA" w:rsidRPr="00072338">
        <w:t>Kupujícímu</w:t>
      </w:r>
      <w:r w:rsidR="00640CBA" w:rsidRPr="00072338">
        <w:t xml:space="preserve"> zavazuje dodat řádně a včas, tj. v množství a kvalitě a v termínu podle této </w:t>
      </w:r>
      <w:r w:rsidR="000B2C9A" w:rsidRPr="00072338">
        <w:t>Smlou</w:t>
      </w:r>
      <w:r w:rsidR="00640CBA" w:rsidRPr="00072338">
        <w:t xml:space="preserve">vy, </w:t>
      </w:r>
      <w:r w:rsidR="00F65E4D" w:rsidRPr="00072338">
        <w:t>600</w:t>
      </w:r>
      <w:r w:rsidR="00640CBA" w:rsidRPr="00072338">
        <w:t xml:space="preserve"> ks </w:t>
      </w:r>
      <w:r w:rsidR="00F65E4D" w:rsidRPr="00072338">
        <w:t>kancelářských (standardních) IP telefonů, 50 ks manažerských</w:t>
      </w:r>
      <w:r w:rsidR="00A73DFE" w:rsidRPr="00072338">
        <w:t xml:space="preserve"> IP telefonů a 20 ks expanzních modulů</w:t>
      </w:r>
      <w:r w:rsidR="00E5499C" w:rsidRPr="00072338">
        <w:t xml:space="preserve"> k manažerským IP telefonům</w:t>
      </w:r>
      <w:r w:rsidR="00A73DFE" w:rsidRPr="00072338">
        <w:t xml:space="preserve">, </w:t>
      </w:r>
      <w:r w:rsidR="00EC3690" w:rsidRPr="00072338">
        <w:t>a</w:t>
      </w:r>
      <w:r w:rsidR="00640CBA" w:rsidRPr="00072338">
        <w:t xml:space="preserve"> umožnit mu nabytí vlastnického práva k</w:t>
      </w:r>
      <w:r w:rsidR="009D0CB5" w:rsidRPr="00072338">
        <w:t xml:space="preserve"> předmětu </w:t>
      </w:r>
      <w:r w:rsidR="00346776" w:rsidRPr="00072338">
        <w:t>dodávky</w:t>
      </w:r>
      <w:r w:rsidR="00640CBA" w:rsidRPr="00072338">
        <w:t xml:space="preserve"> a </w:t>
      </w:r>
      <w:r w:rsidR="00436DBA" w:rsidRPr="00072338">
        <w:t>Kupující</w:t>
      </w:r>
      <w:r w:rsidR="0044033A" w:rsidRPr="00072338">
        <w:t xml:space="preserve"> </w:t>
      </w:r>
      <w:r w:rsidR="00640CBA" w:rsidRPr="00072338">
        <w:t xml:space="preserve">se zavazuje </w:t>
      </w:r>
      <w:r w:rsidRPr="00072338">
        <w:t>Prodávajícímu</w:t>
      </w:r>
      <w:r w:rsidR="00640CBA" w:rsidRPr="00072338">
        <w:t xml:space="preserve"> za řádně a včas dodaný </w:t>
      </w:r>
      <w:r w:rsidR="0044033A" w:rsidRPr="00072338">
        <w:t xml:space="preserve">předmět </w:t>
      </w:r>
      <w:r w:rsidR="00346776" w:rsidRPr="00072338">
        <w:t>dodávky</w:t>
      </w:r>
      <w:r w:rsidR="00640CBA" w:rsidRPr="00072338">
        <w:t xml:space="preserve"> zaplatit cenu </w:t>
      </w:r>
      <w:r w:rsidR="00261138" w:rsidRPr="00072338">
        <w:t xml:space="preserve">sjednanou </w:t>
      </w:r>
      <w:r w:rsidR="00640CBA" w:rsidRPr="00072338">
        <w:t xml:space="preserve">postupem dle této </w:t>
      </w:r>
      <w:r w:rsidR="000B2C9A" w:rsidRPr="00072338">
        <w:t>Smlou</w:t>
      </w:r>
      <w:r w:rsidR="00640CBA" w:rsidRPr="00072338">
        <w:t>vy.</w:t>
      </w:r>
    </w:p>
    <w:p w14:paraId="61B9BB4F" w14:textId="0B0EA6BE" w:rsidR="00E63E02" w:rsidRDefault="00436DBA" w:rsidP="00640CBA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 w:rsidRPr="00072338">
        <w:t>Kupující</w:t>
      </w:r>
      <w:r w:rsidR="00E63E02" w:rsidRPr="00072338">
        <w:t xml:space="preserve"> si v souladu s § 100 odst. 1 </w:t>
      </w:r>
      <w:r w:rsidR="005E3FE0" w:rsidRPr="00072338">
        <w:t>ZZVZ</w:t>
      </w:r>
      <w:r w:rsidR="00E63E02" w:rsidRPr="00072338">
        <w:t xml:space="preserve"> vyhrazuje možnost rozšíření dodávky </w:t>
      </w:r>
      <w:r w:rsidR="004775D3" w:rsidRPr="00072338">
        <w:t>IP telefonů</w:t>
      </w:r>
      <w:r w:rsidR="00E63E02" w:rsidRPr="00072338">
        <w:t xml:space="preserve"> o </w:t>
      </w:r>
      <w:r w:rsidR="004775D3" w:rsidRPr="00072338">
        <w:t>50</w:t>
      </w:r>
      <w:r w:rsidR="00E63E02" w:rsidRPr="00072338">
        <w:t xml:space="preserve"> ks</w:t>
      </w:r>
      <w:r w:rsidR="004775D3" w:rsidRPr="00072338">
        <w:t xml:space="preserve"> ve verzi kancelářských (standardních) IP telefonů</w:t>
      </w:r>
      <w:r w:rsidR="00DE3912" w:rsidRPr="00072338">
        <w:t xml:space="preserve">, </w:t>
      </w:r>
      <w:r w:rsidR="004775D3" w:rsidRPr="00072338">
        <w:t>20 ks ve verzi manažerských IP telefonů</w:t>
      </w:r>
      <w:r w:rsidR="00DE3912" w:rsidRPr="00072338">
        <w:t xml:space="preserve"> a 10 ks expanzních modulů k manažerským IP telefonům</w:t>
      </w:r>
      <w:r w:rsidR="00E63E02" w:rsidRPr="00E63E02">
        <w:t xml:space="preserve">, přičemž jednotková cena za každý další </w:t>
      </w:r>
      <w:r w:rsidR="004775D3">
        <w:t>IP telefon</w:t>
      </w:r>
      <w:r w:rsidR="00E63E02" w:rsidRPr="00E63E02">
        <w:t xml:space="preserve"> je uvedena </w:t>
      </w:r>
      <w:r w:rsidR="00E63E02" w:rsidRPr="00FA482B">
        <w:t>v</w:t>
      </w:r>
      <w:r w:rsidR="006509AD" w:rsidRPr="00FA482B">
        <w:t> </w:t>
      </w:r>
      <w:r w:rsidR="00644F6F">
        <w:t>č</w:t>
      </w:r>
      <w:r w:rsidR="006509AD" w:rsidRPr="00FA482B">
        <w:t xml:space="preserve">lánku </w:t>
      </w:r>
      <w:r w:rsidR="00FA482B" w:rsidRPr="00FA482B">
        <w:t>8</w:t>
      </w:r>
      <w:r w:rsidR="006509AD" w:rsidRPr="00FA482B">
        <w:t>. odstavci</w:t>
      </w:r>
      <w:r w:rsidR="00C62754">
        <w:t> </w:t>
      </w:r>
      <w:r w:rsidR="00FA482B" w:rsidRPr="00FA482B">
        <w:t>2.</w:t>
      </w:r>
      <w:r w:rsidR="006509AD" w:rsidRPr="00FA482B">
        <w:t xml:space="preserve"> </w:t>
      </w:r>
      <w:r w:rsidR="00E63E02" w:rsidRPr="00FA482B">
        <w:t xml:space="preserve">této </w:t>
      </w:r>
      <w:r w:rsidR="000B2C9A" w:rsidRPr="00FA482B">
        <w:t>Smlou</w:t>
      </w:r>
      <w:r w:rsidR="00E63E02" w:rsidRPr="00FA482B">
        <w:t>vy.</w:t>
      </w:r>
      <w:r w:rsidR="004775D3">
        <w:t xml:space="preserve"> </w:t>
      </w:r>
      <w:r w:rsidR="00E63E02" w:rsidRPr="00FA482B">
        <w:t>Skutečný rozsah tohoto plnění se bude odvíjet od aktuálních potřeb</w:t>
      </w:r>
      <w:r w:rsidR="00E63E02" w:rsidRPr="00E63E02">
        <w:t xml:space="preserve"> </w:t>
      </w:r>
      <w:r>
        <w:t>Kupujícího</w:t>
      </w:r>
      <w:r w:rsidR="00E63E02" w:rsidRPr="00E63E02">
        <w:t xml:space="preserve"> a nemusí odpovídat předpokladu dle </w:t>
      </w:r>
      <w:r w:rsidR="000528C3">
        <w:t>z</w:t>
      </w:r>
      <w:r w:rsidR="00E63E02" w:rsidRPr="00E63E02">
        <w:t xml:space="preserve">adávací dokumentace </w:t>
      </w:r>
      <w:r w:rsidR="000528C3">
        <w:t>z</w:t>
      </w:r>
      <w:r w:rsidR="00E63E02" w:rsidRPr="00E63E02">
        <w:t xml:space="preserve">adávacího řízení. </w:t>
      </w:r>
      <w:r>
        <w:t>Kupující</w:t>
      </w:r>
      <w:r w:rsidR="00E63E02" w:rsidRPr="00E63E02">
        <w:t xml:space="preserve"> bude poskytnutí </w:t>
      </w:r>
      <w:r w:rsidR="00E63E02" w:rsidRPr="00E63E02">
        <w:lastRenderedPageBreak/>
        <w:t xml:space="preserve">jednotlivých plnění objednávat u vybraného </w:t>
      </w:r>
      <w:r w:rsidR="001C0AEA">
        <w:t>Prodávajícího</w:t>
      </w:r>
      <w:r w:rsidR="00E63E02" w:rsidRPr="00E63E02">
        <w:t xml:space="preserve"> na základě dílčích objednávek</w:t>
      </w:r>
      <w:r w:rsidR="00BE7BAB">
        <w:t>,</w:t>
      </w:r>
      <w:r w:rsidR="00671E33">
        <w:t xml:space="preserve"> a to </w:t>
      </w:r>
      <w:r w:rsidR="003F4F56">
        <w:t xml:space="preserve">maximálně po dobu </w:t>
      </w:r>
      <w:r w:rsidR="00671E33">
        <w:t xml:space="preserve">2 </w:t>
      </w:r>
      <w:r w:rsidR="003F4F56">
        <w:t xml:space="preserve">let </w:t>
      </w:r>
      <w:r w:rsidR="00671E33">
        <w:t>od nabytí účinnosti této Smlouvy.</w:t>
      </w:r>
    </w:p>
    <w:p w14:paraId="0D5080E3" w14:textId="079A6E7F" w:rsidR="00E17724" w:rsidRPr="001B1B28" w:rsidRDefault="00595A79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 w:rsidRPr="001B1B28">
        <w:t xml:space="preserve">Předmětem </w:t>
      </w:r>
      <w:r w:rsidR="00650C7C" w:rsidRPr="001B1B28">
        <w:t xml:space="preserve">plnění dle </w:t>
      </w:r>
      <w:r w:rsidR="00E17724" w:rsidRPr="001B1B28">
        <w:t xml:space="preserve">této </w:t>
      </w:r>
      <w:r w:rsidR="000B2C9A">
        <w:t>Smlou</w:t>
      </w:r>
      <w:r w:rsidR="00E17724" w:rsidRPr="001B1B28">
        <w:t xml:space="preserve">vy je závazek </w:t>
      </w:r>
      <w:r w:rsidR="005E3FE0">
        <w:t>Prodávajícího</w:t>
      </w:r>
      <w:r w:rsidR="005E3FE0" w:rsidRPr="001B1B28">
        <w:t xml:space="preserve"> </w:t>
      </w:r>
      <w:r w:rsidR="00C0585D" w:rsidRPr="001B1B28">
        <w:t>na své náklady</w:t>
      </w:r>
      <w:r w:rsidR="00E17724" w:rsidRPr="001B1B28">
        <w:t>:</w:t>
      </w:r>
    </w:p>
    <w:p w14:paraId="08D5235F" w14:textId="77777777" w:rsidR="00C62754" w:rsidRPr="00072338" w:rsidRDefault="00C62754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 w:rsidRPr="00072338">
        <w:t>Dodat 600 ks kancelářských (standardních) IP telefonů.</w:t>
      </w:r>
    </w:p>
    <w:p w14:paraId="507E0E95" w14:textId="77777777" w:rsidR="00C62754" w:rsidRPr="00072338" w:rsidRDefault="00C62754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 w:rsidRPr="00072338">
        <w:t>Dodat 50 ks manažerských IP telefonů.</w:t>
      </w:r>
    </w:p>
    <w:p w14:paraId="6AB16996" w14:textId="3C5BDCB4" w:rsidR="00C62754" w:rsidRDefault="00C62754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 w:rsidRPr="00072338">
        <w:t>Dodat 20 ks expanzních modulů k manažerským</w:t>
      </w:r>
      <w:r>
        <w:t xml:space="preserve"> IP telefonům.</w:t>
      </w:r>
    </w:p>
    <w:p w14:paraId="37DA25A3" w14:textId="36B92352" w:rsidR="00ED68CD" w:rsidRDefault="00ED68CD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 xml:space="preserve">Poskytnout Kupujícímu uživatelskou </w:t>
      </w:r>
      <w:r w:rsidR="00286032">
        <w:t xml:space="preserve">a </w:t>
      </w:r>
      <w:r>
        <w:t>technickou podporu při zavádění IP telefonů do produktivního provozu včetně připojení k telefonní ústředně Kupujícího.</w:t>
      </w:r>
    </w:p>
    <w:p w14:paraId="46B9E764" w14:textId="43D113C1" w:rsidR="00ED68CD" w:rsidRDefault="00ED68CD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>Dodat uživatelskou dokumentaci (návod k použití) k předmětu plnění této Smlouvy v českém jazyce</w:t>
      </w:r>
      <w:r w:rsidR="00286032">
        <w:t>, a to v elektronické podobě.</w:t>
      </w:r>
    </w:p>
    <w:p w14:paraId="6B83F862" w14:textId="065FA999" w:rsidR="00BD5CF1" w:rsidRPr="001B1B28" w:rsidRDefault="00BD5CF1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 w:rsidRPr="001B1B28">
        <w:t xml:space="preserve">Předmět plnění je vymezen ujednáním dle této </w:t>
      </w:r>
      <w:r w:rsidR="000B2C9A">
        <w:t>Smlou</w:t>
      </w:r>
      <w:r w:rsidRPr="001B1B28">
        <w:t xml:space="preserve">vy a přílohami této </w:t>
      </w:r>
      <w:r w:rsidR="000B2C9A">
        <w:t>Smlou</w:t>
      </w:r>
      <w:r w:rsidRPr="001B1B28">
        <w:t>vy, především pak přílohou:</w:t>
      </w:r>
    </w:p>
    <w:p w14:paraId="62695759" w14:textId="75E75C2C" w:rsidR="00E17724" w:rsidRPr="001B1B28" w:rsidRDefault="002956E6" w:rsidP="00A301BD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 w:rsidRPr="001B1B28">
        <w:t>Příloh</w:t>
      </w:r>
      <w:r w:rsidR="00E17724" w:rsidRPr="001B1B28">
        <w:t>a</w:t>
      </w:r>
      <w:r w:rsidRPr="001B1B28">
        <w:t xml:space="preserve"> </w:t>
      </w:r>
      <w:r w:rsidR="00E17724" w:rsidRPr="001B1B28">
        <w:t>č</w:t>
      </w:r>
      <w:r w:rsidRPr="001B1B28">
        <w:t xml:space="preserve">. 1 </w:t>
      </w:r>
      <w:r w:rsidR="00A67619">
        <w:t>–</w:t>
      </w:r>
      <w:r w:rsidRPr="001B1B28">
        <w:t xml:space="preserve"> </w:t>
      </w:r>
      <w:r w:rsidR="006B3CA4">
        <w:t>Technická specifikace</w:t>
      </w:r>
      <w:r w:rsidR="00606217">
        <w:t xml:space="preserve"> IP telefonů</w:t>
      </w:r>
      <w:r w:rsidR="00707417">
        <w:t>.</w:t>
      </w:r>
    </w:p>
    <w:p w14:paraId="6B88D6D7" w14:textId="51255033" w:rsidR="00707417" w:rsidRDefault="002956E6" w:rsidP="00890703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 w:rsidRPr="001B1B28">
        <w:t xml:space="preserve">Příloha č. 2 </w:t>
      </w:r>
      <w:r w:rsidR="002242E2">
        <w:t>–</w:t>
      </w:r>
      <w:r w:rsidRPr="001B1B28">
        <w:t xml:space="preserve"> </w:t>
      </w:r>
      <w:r w:rsidR="00606217">
        <w:t>Technická specifikace telefonní ústředny</w:t>
      </w:r>
      <w:r w:rsidR="0041749B">
        <w:t xml:space="preserve"> Kupujícího</w:t>
      </w:r>
      <w:r w:rsidR="00707417">
        <w:t>.</w:t>
      </w:r>
    </w:p>
    <w:p w14:paraId="3C236117" w14:textId="09870F85" w:rsidR="005010C1" w:rsidRDefault="005010C1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 w:rsidRPr="005010C1">
        <w:t>Prodávající odpovídá za kompatibilitu předmětu plnění této Smlouvy s telefonní ústřednou specifikovanou v Příloze č. 2.</w:t>
      </w:r>
    </w:p>
    <w:p w14:paraId="2E97F1BE" w14:textId="560FEDD1" w:rsidR="00650C7C" w:rsidRPr="001B1B28" w:rsidRDefault="00436DBA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>
        <w:t>Kupující</w:t>
      </w:r>
      <w:r w:rsidR="00650C7C" w:rsidRPr="001B1B28">
        <w:t xml:space="preserve"> se, pro řádné a rychlé zajištění shora uvedeného, zavazuje poskytnout </w:t>
      </w:r>
      <w:r w:rsidR="001C0AEA">
        <w:t>Prodávajícímu</w:t>
      </w:r>
      <w:r w:rsidR="00650C7C" w:rsidRPr="001B1B28">
        <w:t xml:space="preserve"> nezbytnou součinnost, kterou po něm </w:t>
      </w:r>
      <w:r w:rsidR="001C0AEA">
        <w:t>Prodávající</w:t>
      </w:r>
      <w:r w:rsidR="00650C7C" w:rsidRPr="001B1B28">
        <w:t xml:space="preserve"> může </w:t>
      </w:r>
      <w:r w:rsidR="008D6671" w:rsidRPr="001B1B28">
        <w:t>oprávněně pro naplnění předmětu</w:t>
      </w:r>
      <w:r w:rsidR="005A5825">
        <w:t xml:space="preserve"> plnění</w:t>
      </w:r>
      <w:r w:rsidR="008D6671" w:rsidRPr="001B1B28">
        <w:t xml:space="preserve"> </w:t>
      </w:r>
      <w:r w:rsidR="000B2C9A">
        <w:t>Smlou</w:t>
      </w:r>
      <w:r w:rsidR="008D6671" w:rsidRPr="001B1B28">
        <w:t>vy požadovat</w:t>
      </w:r>
      <w:r w:rsidR="00A84452" w:rsidRPr="001B1B28">
        <w:t>.</w:t>
      </w:r>
    </w:p>
    <w:p w14:paraId="60532FFD" w14:textId="5D481F0E" w:rsidR="00017505" w:rsidRPr="001B1B28" w:rsidRDefault="001C0AEA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>
        <w:t>Prodávající</w:t>
      </w:r>
      <w:r w:rsidR="009F21D9" w:rsidRPr="001B1B28">
        <w:t xml:space="preserve"> </w:t>
      </w:r>
      <w:r w:rsidR="00017505" w:rsidRPr="001B1B28">
        <w:t xml:space="preserve">je oprávněn poskytovat jakoukoliv část předmětu plnění prostřednictvím poddodavatele (poddodavatelů) za předpokladu, že bude </w:t>
      </w:r>
      <w:r w:rsidR="00436DBA">
        <w:t>Kupujícímu</w:t>
      </w:r>
      <w:r w:rsidR="009F21D9">
        <w:t xml:space="preserve"> </w:t>
      </w:r>
      <w:r w:rsidR="00017505" w:rsidRPr="001B1B28">
        <w:t>odpovídat za jeho činnost ve stejném rozsahu, jako by ji prováděl sám.</w:t>
      </w:r>
    </w:p>
    <w:p w14:paraId="1F320B35" w14:textId="10263AD9" w:rsidR="00B007E5" w:rsidRDefault="00B007E5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B007E5">
        <w:rPr>
          <w:color w:val="auto"/>
        </w:rPr>
        <w:t>Provádění smlouvy a termíny plnění</w:t>
      </w:r>
    </w:p>
    <w:p w14:paraId="4B104474" w14:textId="7EB6EC7D" w:rsidR="00181217" w:rsidRDefault="001C0AEA" w:rsidP="00B83DA4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>
        <w:t>Prodávající</w:t>
      </w:r>
      <w:r w:rsidR="00181217">
        <w:t xml:space="preserve"> se zavazuje:</w:t>
      </w:r>
    </w:p>
    <w:p w14:paraId="4E75C5DA" w14:textId="16C5A034" w:rsidR="00B83DA4" w:rsidRDefault="00D80CC4" w:rsidP="00181217">
      <w:pPr>
        <w:pStyle w:val="Odstavecseseznamem"/>
        <w:numPr>
          <w:ilvl w:val="1"/>
          <w:numId w:val="8"/>
        </w:numPr>
        <w:spacing w:after="60"/>
        <w:ind w:left="851" w:hanging="425"/>
        <w:contextualSpacing w:val="0"/>
        <w:jc w:val="both"/>
      </w:pPr>
      <w:r>
        <w:t xml:space="preserve">Poskytnout Kupujícímu </w:t>
      </w:r>
      <w:r w:rsidR="000C32E0">
        <w:t xml:space="preserve">na </w:t>
      </w:r>
      <w:r>
        <w:t xml:space="preserve">dobu minimálně </w:t>
      </w:r>
      <w:r w:rsidR="00286032">
        <w:t>14</w:t>
      </w:r>
      <w:r>
        <w:t xml:space="preserve"> dnů p</w:t>
      </w:r>
      <w:r w:rsidRPr="00D80CC4">
        <w:t xml:space="preserve">řed vlastní </w:t>
      </w:r>
      <w:r>
        <w:t xml:space="preserve">dodávkou předmětu plnění </w:t>
      </w:r>
      <w:bookmarkStart w:id="0" w:name="_Hlk214621074"/>
      <w:r w:rsidRPr="00D80CC4">
        <w:t xml:space="preserve">10 ks kancelářských (standardních) IP telefonů, 5 ks manažerských IP telefonů a 2 ks expanzních modulů </w:t>
      </w:r>
      <w:r>
        <w:t>k</w:t>
      </w:r>
      <w:r w:rsidRPr="00D80CC4">
        <w:t xml:space="preserve"> manažerským IP telefonům</w:t>
      </w:r>
      <w:bookmarkEnd w:id="0"/>
      <w:r w:rsidRPr="00D80CC4">
        <w:t xml:space="preserve"> k </w:t>
      </w:r>
      <w:r w:rsidR="0041749B">
        <w:t>ověření</w:t>
      </w:r>
      <w:r w:rsidR="0041749B" w:rsidRPr="00D80CC4">
        <w:t xml:space="preserve"> </w:t>
      </w:r>
      <w:r w:rsidR="0041749B">
        <w:t xml:space="preserve">kompatibility – </w:t>
      </w:r>
      <w:r w:rsidRPr="00D80CC4">
        <w:t xml:space="preserve">plné </w:t>
      </w:r>
      <w:r>
        <w:t xml:space="preserve">a bezvadné </w:t>
      </w:r>
      <w:r w:rsidRPr="00D80CC4">
        <w:t xml:space="preserve">funkčnosti (integraci) </w:t>
      </w:r>
      <w:r>
        <w:t>předmětu plnění této Smlouvy</w:t>
      </w:r>
      <w:r w:rsidRPr="00D80CC4">
        <w:t xml:space="preserve"> ve vazbě na telefonní ústřednu</w:t>
      </w:r>
      <w:r>
        <w:t xml:space="preserve"> Kupujícího</w:t>
      </w:r>
      <w:r w:rsidR="00445A9D">
        <w:t xml:space="preserve"> a odzkoušení všech požadovaných funkcionalit předmětu plnění této Smlouvy</w:t>
      </w:r>
      <w:r w:rsidRPr="00D80CC4">
        <w:t>.</w:t>
      </w:r>
      <w:r w:rsidR="00657A02">
        <w:t xml:space="preserve"> O poskytnutí a odzkoušení uvedených telefonů bude proveden písemný zápis.</w:t>
      </w:r>
    </w:p>
    <w:p w14:paraId="5CF0B2C7" w14:textId="76FD0796" w:rsidR="00B007E5" w:rsidRDefault="00B83DA4" w:rsidP="00181217">
      <w:pPr>
        <w:pStyle w:val="Odstavecseseznamem"/>
        <w:numPr>
          <w:ilvl w:val="1"/>
          <w:numId w:val="8"/>
        </w:numPr>
        <w:spacing w:after="60"/>
        <w:ind w:left="851" w:hanging="425"/>
        <w:contextualSpacing w:val="0"/>
        <w:jc w:val="both"/>
      </w:pPr>
      <w:r>
        <w:t>D</w:t>
      </w:r>
      <w:r w:rsidRPr="00B83DA4">
        <w:t>odat</w:t>
      </w:r>
      <w:r w:rsidR="00E55A2D">
        <w:t xml:space="preserve"> </w:t>
      </w:r>
      <w:r>
        <w:t>p</w:t>
      </w:r>
      <w:r w:rsidRPr="00B83DA4">
        <w:t xml:space="preserve">ředmět </w:t>
      </w:r>
      <w:r>
        <w:t>plnění</w:t>
      </w:r>
      <w:r w:rsidRPr="00B83DA4">
        <w:t xml:space="preserve"> </w:t>
      </w:r>
      <w:r w:rsidR="00181217" w:rsidRPr="00072338">
        <w:t xml:space="preserve">do </w:t>
      </w:r>
      <w:r w:rsidR="0049492A" w:rsidRPr="00072338">
        <w:t>2</w:t>
      </w:r>
      <w:r w:rsidR="00181217" w:rsidRPr="00072338">
        <w:t xml:space="preserve"> (</w:t>
      </w:r>
      <w:r w:rsidR="0049492A" w:rsidRPr="00072338">
        <w:t>dvou</w:t>
      </w:r>
      <w:r w:rsidR="00181217" w:rsidRPr="00072338">
        <w:t>) měsíců</w:t>
      </w:r>
      <w:r w:rsidR="00181217" w:rsidRPr="00181217">
        <w:t xml:space="preserve"> od </w:t>
      </w:r>
      <w:r w:rsidR="0049492A">
        <w:t>nab</w:t>
      </w:r>
      <w:r w:rsidR="00286032">
        <w:t>y</w:t>
      </w:r>
      <w:r w:rsidR="0049492A">
        <w:t>tí účinnosti této Smlouvy</w:t>
      </w:r>
      <w:r w:rsidR="002E25CE">
        <w:t>, ne dříve než</w:t>
      </w:r>
      <w:r w:rsidR="003D78C2">
        <w:t xml:space="preserve"> po akceptaci kompatibility předmětu plnění </w:t>
      </w:r>
      <w:r w:rsidR="00B77201">
        <w:t>s telefonní ústřednou specifikovanou v Příloze č. Kupujícím.</w:t>
      </w:r>
    </w:p>
    <w:p w14:paraId="56C84502" w14:textId="520BF530" w:rsidR="00F86A78" w:rsidRDefault="00436DBA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bookmarkStart w:id="1" w:name="_Hlk206402466"/>
      <w:r>
        <w:t>Kupující</w:t>
      </w:r>
      <w:r w:rsidR="00F86A78">
        <w:t xml:space="preserve"> se zavazuje:</w:t>
      </w:r>
    </w:p>
    <w:bookmarkEnd w:id="1"/>
    <w:p w14:paraId="5C0C3C96" w14:textId="4B00E588" w:rsidR="00F86A78" w:rsidRDefault="00F86A78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>P</w:t>
      </w:r>
      <w:r w:rsidRPr="00F86A78">
        <w:t xml:space="preserve">řevzít </w:t>
      </w:r>
      <w:r>
        <w:t xml:space="preserve">předmět plnění této </w:t>
      </w:r>
      <w:r w:rsidR="000B2C9A">
        <w:t>Smlou</w:t>
      </w:r>
      <w:r>
        <w:t xml:space="preserve">vy </w:t>
      </w:r>
      <w:r w:rsidRPr="00F86A78">
        <w:t xml:space="preserve">ihned po </w:t>
      </w:r>
      <w:r w:rsidR="00445A9D">
        <w:t xml:space="preserve">ověření kompatibility a </w:t>
      </w:r>
      <w:r w:rsidRPr="00F86A78">
        <w:t>odzkoušení všech požadovaných funkcionalit</w:t>
      </w:r>
      <w:r w:rsidR="00C8429E">
        <w:t xml:space="preserve">. </w:t>
      </w:r>
      <w:r w:rsidR="001F4950">
        <w:t xml:space="preserve">Kupující se zavazuje, že </w:t>
      </w:r>
      <w:r w:rsidR="00445A9D">
        <w:t xml:space="preserve">ověření a </w:t>
      </w:r>
      <w:r w:rsidR="001F4950">
        <w:t xml:space="preserve">odzkoušení </w:t>
      </w:r>
      <w:r w:rsidR="000C32E0">
        <w:t xml:space="preserve">kompatibility předmětu plnění s telefonní ústřednou </w:t>
      </w:r>
      <w:r w:rsidR="001F4950">
        <w:t>provede nejpozději do</w:t>
      </w:r>
      <w:r w:rsidR="000C32E0">
        <w:t xml:space="preserve"> 14</w:t>
      </w:r>
      <w:r w:rsidR="001F4950">
        <w:t xml:space="preserve"> dnů od </w:t>
      </w:r>
      <w:r w:rsidR="000C32E0">
        <w:t xml:space="preserve">poskytnutí </w:t>
      </w:r>
      <w:r w:rsidR="000C32E0" w:rsidRPr="000C32E0">
        <w:t>10 ks kancelářských (standardních) IP telefonů, 5 ks manažerských IP telefonů a 2 ks expanzních modulů k manažerským IP telefonům</w:t>
      </w:r>
      <w:r>
        <w:t>.</w:t>
      </w:r>
    </w:p>
    <w:p w14:paraId="015646FB" w14:textId="57CF9E5A" w:rsidR="006F2668" w:rsidRDefault="00F86A78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 xml:space="preserve">Uhradit včas </w:t>
      </w:r>
      <w:r w:rsidR="001C0AEA">
        <w:t>Prodávajícímu</w:t>
      </w:r>
      <w:r>
        <w:t xml:space="preserve"> cenu dle této </w:t>
      </w:r>
      <w:r w:rsidR="000B2C9A">
        <w:t>Smlou</w:t>
      </w:r>
      <w:r>
        <w:t>vy.</w:t>
      </w:r>
    </w:p>
    <w:p w14:paraId="735BE551" w14:textId="17DD60A0" w:rsidR="00101CD5" w:rsidRPr="00050935" w:rsidRDefault="00101CD5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 w:rsidRPr="00050935">
        <w:t xml:space="preserve">Místem plnění je </w:t>
      </w:r>
      <w:r w:rsidR="00C3307F" w:rsidRPr="00050935">
        <w:t>Liberec.</w:t>
      </w:r>
      <w:r w:rsidRPr="00050935">
        <w:t xml:space="preserve"> </w:t>
      </w:r>
    </w:p>
    <w:p w14:paraId="55D534C4" w14:textId="1F9BAF0A" w:rsidR="00F86A78" w:rsidRDefault="00546FCB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>
        <w:lastRenderedPageBreak/>
        <w:t xml:space="preserve">O předání předmětu plnění </w:t>
      </w:r>
      <w:r w:rsidR="00A967CA">
        <w:t xml:space="preserve">či jakékoli jeho části </w:t>
      </w:r>
      <w:r>
        <w:t xml:space="preserve">bude vždy sepsán písemný předávací (akceptační) protokol podepsaný oprávněnými zástupci obou </w:t>
      </w:r>
      <w:r w:rsidR="00B52B2A">
        <w:t>S</w:t>
      </w:r>
      <w:r>
        <w:t>mluvních stran</w:t>
      </w:r>
      <w:r w:rsidR="0019764E">
        <w:t>.</w:t>
      </w:r>
    </w:p>
    <w:p w14:paraId="2AFB534A" w14:textId="4E550B89" w:rsidR="00BB368E" w:rsidRPr="00F86A78" w:rsidRDefault="00BB368E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 w:rsidRPr="00BB368E">
        <w:t xml:space="preserve">Ve vztahu k termínu plnění si </w:t>
      </w:r>
      <w:r w:rsidR="00436DBA">
        <w:t>Kupující</w:t>
      </w:r>
      <w:r w:rsidRPr="00BB368E">
        <w:t xml:space="preserve"> vyhrazuje, a to v souladu s ust</w:t>
      </w:r>
      <w:r>
        <w:t>anovením</w:t>
      </w:r>
      <w:r w:rsidRPr="00BB368E">
        <w:t xml:space="preserve"> § 100 odst</w:t>
      </w:r>
      <w:r w:rsidR="00ED20A3">
        <w:t>avce </w:t>
      </w:r>
      <w:r w:rsidRPr="00BB368E">
        <w:t xml:space="preserve">1 ZZVZ, tzv. vyhrazenou změnu závazku spočívající v možnosti prodloužení termínu dodání </w:t>
      </w:r>
      <w:r>
        <w:t>předmětu plnění</w:t>
      </w:r>
      <w:r w:rsidRPr="00BB368E">
        <w:t xml:space="preserve"> výlučně z těchto následujících důvodů, a to pouze v rozsahu, kdy konkrétní zde vymezené důvody prokazatelně trvaly:</w:t>
      </w:r>
    </w:p>
    <w:p w14:paraId="07EA0ED5" w14:textId="2BC16124" w:rsidR="00BB368E" w:rsidRDefault="001C0AEA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>Prodávající</w:t>
      </w:r>
      <w:r w:rsidR="00BB368E" w:rsidRPr="00BB368E">
        <w:t xml:space="preserve"> prokáže, že zpoždění bylo zaviněno vyšší mocí</w:t>
      </w:r>
      <w:r w:rsidR="00BB368E">
        <w:t>.</w:t>
      </w:r>
    </w:p>
    <w:p w14:paraId="0AF14B6C" w14:textId="010A6683" w:rsidR="00BB368E" w:rsidRDefault="00BB368E" w:rsidP="00405250">
      <w:pPr>
        <w:spacing w:after="60"/>
        <w:ind w:left="426"/>
        <w:jc w:val="both"/>
      </w:pPr>
      <w:r w:rsidRPr="00BB368E">
        <w:t xml:space="preserve">Nastane-li jakákoliv skutečnost uvedena výše v tomto </w:t>
      </w:r>
      <w:r w:rsidR="00261138">
        <w:t>ujednání</w:t>
      </w:r>
      <w:r w:rsidRPr="00BB368E">
        <w:t xml:space="preserve">, lhůta plnění se vždy </w:t>
      </w:r>
      <w:r w:rsidR="0017519D" w:rsidRPr="00BB368E">
        <w:t>prodl</w:t>
      </w:r>
      <w:r w:rsidR="0017519D">
        <w:t>ouží</w:t>
      </w:r>
      <w:r w:rsidR="0017519D" w:rsidRPr="00BB368E">
        <w:t xml:space="preserve"> </w:t>
      </w:r>
      <w:r w:rsidRPr="00BB368E">
        <w:t>pouze o dobu, kdy výše uvedené skutečnosti prokazatelně trvaly</w:t>
      </w:r>
      <w:r w:rsidR="00CF4394">
        <w:t>.</w:t>
      </w:r>
      <w:r w:rsidR="0017519D">
        <w:t xml:space="preserve"> </w:t>
      </w:r>
      <w:r w:rsidR="00436DBA">
        <w:t>Kupující</w:t>
      </w:r>
      <w:r w:rsidRPr="00BB368E">
        <w:t xml:space="preserve"> a </w:t>
      </w:r>
      <w:r w:rsidR="001C0AEA">
        <w:t>Prodávající</w:t>
      </w:r>
      <w:r w:rsidRPr="00BB368E">
        <w:t xml:space="preserve"> v této souvislosti uzavřou dodatek k této </w:t>
      </w:r>
      <w:r w:rsidR="000B2C9A">
        <w:t>Smlou</w:t>
      </w:r>
      <w:r w:rsidRPr="00BB368E">
        <w:t>vě.</w:t>
      </w:r>
    </w:p>
    <w:p w14:paraId="405F0D51" w14:textId="6EE96215" w:rsidR="00A569BD" w:rsidRDefault="00ED20A3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ED20A3">
        <w:rPr>
          <w:color w:val="auto"/>
        </w:rPr>
        <w:t>cen</w:t>
      </w:r>
      <w:r w:rsidR="00BE08F0">
        <w:rPr>
          <w:color w:val="auto"/>
        </w:rPr>
        <w:t>y</w:t>
      </w:r>
      <w:r w:rsidRPr="00ED20A3">
        <w:rPr>
          <w:color w:val="auto"/>
        </w:rPr>
        <w:t xml:space="preserve"> </w:t>
      </w:r>
      <w:r w:rsidR="00BE08F0">
        <w:rPr>
          <w:color w:val="auto"/>
        </w:rPr>
        <w:t xml:space="preserve">předmětu plnění </w:t>
      </w:r>
      <w:r w:rsidRPr="00ED20A3">
        <w:rPr>
          <w:color w:val="auto"/>
        </w:rPr>
        <w:t>a platební podmínky</w:t>
      </w:r>
    </w:p>
    <w:p w14:paraId="3B445A69" w14:textId="02EB4214" w:rsidR="00ED20A3" w:rsidRDefault="00436DBA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Kupující</w:t>
      </w:r>
      <w:r w:rsidR="00AA5022" w:rsidRPr="00AA5022">
        <w:t xml:space="preserve"> se zavazuje za řádné a včasné dodání kompletního </w:t>
      </w:r>
      <w:r w:rsidR="00E95E02">
        <w:t>p</w:t>
      </w:r>
      <w:r w:rsidR="00AA5022" w:rsidRPr="00AA5022">
        <w:t xml:space="preserve">ředmětu </w:t>
      </w:r>
      <w:r w:rsidR="00E95E02">
        <w:t>plnění</w:t>
      </w:r>
      <w:r w:rsidR="00AA5022" w:rsidRPr="00AA5022">
        <w:t xml:space="preserve">, převod vlastnického práva </w:t>
      </w:r>
      <w:r w:rsidR="00E95E02">
        <w:t>předmětu plnění</w:t>
      </w:r>
      <w:r w:rsidR="00AA5022" w:rsidRPr="00AA5022">
        <w:t xml:space="preserve"> zaplatit </w:t>
      </w:r>
      <w:r w:rsidR="001C0AEA">
        <w:t>Prodávajícímu</w:t>
      </w:r>
      <w:r w:rsidR="000E7B83">
        <w:t xml:space="preserve"> </w:t>
      </w:r>
      <w:r w:rsidR="00A67C08">
        <w:t>odměnu</w:t>
      </w:r>
      <w:r w:rsidR="00A67C08" w:rsidRPr="00AA5022">
        <w:t xml:space="preserve"> </w:t>
      </w:r>
      <w:r w:rsidR="00A67C08">
        <w:t>uvedenou v</w:t>
      </w:r>
      <w:r w:rsidR="00841F43">
        <w:t xml:space="preserve"> Příloze č. </w:t>
      </w:r>
      <w:r w:rsidR="00B30893">
        <w:t>3</w:t>
      </w:r>
      <w:r w:rsidR="00841F43">
        <w:t>.</w:t>
      </w:r>
    </w:p>
    <w:p w14:paraId="732ABFCC" w14:textId="7DCDBA47" w:rsidR="007B2DBA" w:rsidRDefault="00392D61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Cen</w:t>
      </w:r>
      <w:r w:rsidR="00BE08F0">
        <w:t>y</w:t>
      </w:r>
      <w:r>
        <w:t xml:space="preserve"> </w:t>
      </w:r>
      <w:r w:rsidR="00BE08F0">
        <w:t xml:space="preserve">předmětu plnění </w:t>
      </w:r>
      <w:r>
        <w:t xml:space="preserve">jsou uvedeny v Příloze č. </w:t>
      </w:r>
      <w:r w:rsidR="00B30893">
        <w:t>3</w:t>
      </w:r>
      <w:r>
        <w:t xml:space="preserve">, která je nedílnou součástí této </w:t>
      </w:r>
      <w:r w:rsidR="000B2C9A">
        <w:t>Smlou</w:t>
      </w:r>
      <w:r>
        <w:t>vy.</w:t>
      </w:r>
    </w:p>
    <w:p w14:paraId="103C391E" w14:textId="4419F245" w:rsidR="000B2C9A" w:rsidRDefault="00043BA9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Smluvní strany</w:t>
      </w:r>
      <w:r w:rsidR="000B2C9A" w:rsidRPr="000B2C9A">
        <w:t xml:space="preserve"> se dohodly, že </w:t>
      </w:r>
      <w:r w:rsidR="000B2C9A">
        <w:t>ceny</w:t>
      </w:r>
      <w:r w:rsidR="000B2C9A" w:rsidRPr="000B2C9A">
        <w:t xml:space="preserve"> dle této </w:t>
      </w:r>
      <w:r w:rsidR="000B2C9A">
        <w:t>Smlou</w:t>
      </w:r>
      <w:r w:rsidR="000B2C9A" w:rsidRPr="000B2C9A">
        <w:t>vy j</w:t>
      </w:r>
      <w:r w:rsidR="00F11D5C">
        <w:t>sou</w:t>
      </w:r>
      <w:r w:rsidR="000B2C9A" w:rsidRPr="000B2C9A">
        <w:t xml:space="preserve"> </w:t>
      </w:r>
      <w:r w:rsidR="00261138">
        <w:t>sjednány</w:t>
      </w:r>
      <w:r w:rsidR="00261138" w:rsidRPr="000B2C9A">
        <w:t xml:space="preserve"> </w:t>
      </w:r>
      <w:r w:rsidR="000B2C9A" w:rsidRPr="000B2C9A">
        <w:t>jako nejvýše přípustn</w:t>
      </w:r>
      <w:r w:rsidR="00DC3D1F">
        <w:t>é</w:t>
      </w:r>
      <w:r w:rsidR="000B2C9A" w:rsidRPr="000B2C9A">
        <w:t xml:space="preserve"> a platn</w:t>
      </w:r>
      <w:r w:rsidR="00DC3D1F">
        <w:t>é</w:t>
      </w:r>
      <w:r w:rsidR="000B2C9A" w:rsidRPr="000B2C9A">
        <w:t xml:space="preserve"> po celou dobu plnění dle této </w:t>
      </w:r>
      <w:r w:rsidR="000B2C9A">
        <w:t>Smlou</w:t>
      </w:r>
      <w:r w:rsidR="000B2C9A" w:rsidRPr="000B2C9A">
        <w:t>vy. Cen</w:t>
      </w:r>
      <w:r w:rsidR="00F11D5C">
        <w:t>y</w:t>
      </w:r>
      <w:r w:rsidR="000B2C9A" w:rsidRPr="000B2C9A">
        <w:t xml:space="preserve"> zahrnuj</w:t>
      </w:r>
      <w:r w:rsidR="00F11D5C">
        <w:t>í</w:t>
      </w:r>
      <w:r w:rsidR="000B2C9A" w:rsidRPr="000B2C9A">
        <w:t xml:space="preserve"> veškeré náklady, činnosti a prostředky </w:t>
      </w:r>
      <w:r w:rsidR="001C0AEA">
        <w:t>Prodávajícího</w:t>
      </w:r>
      <w:r w:rsidR="000B2C9A" w:rsidRPr="000B2C9A">
        <w:t xml:space="preserve"> nutné k řádnému a včasnému plnění této </w:t>
      </w:r>
      <w:r w:rsidR="000B2C9A">
        <w:t>Smlou</w:t>
      </w:r>
      <w:r w:rsidR="000B2C9A" w:rsidRPr="000B2C9A">
        <w:t xml:space="preserve">vy, a to včetně dopravy </w:t>
      </w:r>
      <w:r w:rsidR="00DC3D1F">
        <w:t>předmětu plnění</w:t>
      </w:r>
      <w:r w:rsidR="000B2C9A" w:rsidRPr="000B2C9A">
        <w:t xml:space="preserve"> do místa plnění a případných dalších činností nebo plnění, která nejsou ve </w:t>
      </w:r>
      <w:r w:rsidR="000B2C9A">
        <w:t>Smlou</w:t>
      </w:r>
      <w:r w:rsidR="000B2C9A" w:rsidRPr="000B2C9A">
        <w:t xml:space="preserve">vě explicitně uvedena, ale </w:t>
      </w:r>
      <w:r w:rsidR="001C0AEA">
        <w:t>Prodávající</w:t>
      </w:r>
      <w:r w:rsidR="00F11D5C">
        <w:t xml:space="preserve"> </w:t>
      </w:r>
      <w:r w:rsidR="000B2C9A" w:rsidRPr="000B2C9A">
        <w:t xml:space="preserve">o nich jako odborník ví nebo by měl vědět, že jsou nezbytné pro řádné a včasné plnění dle této </w:t>
      </w:r>
      <w:r w:rsidR="000B2C9A">
        <w:t>Smlou</w:t>
      </w:r>
      <w:r w:rsidR="000B2C9A" w:rsidRPr="000B2C9A">
        <w:t>vy. Provedení takových činností v žádném případě nenavyšuje cen</w:t>
      </w:r>
      <w:r w:rsidR="00F11D5C">
        <w:t>y</w:t>
      </w:r>
      <w:r w:rsidR="000B2C9A" w:rsidRPr="000B2C9A">
        <w:t xml:space="preserve"> </w:t>
      </w:r>
      <w:r w:rsidR="00261138">
        <w:t>sjednané</w:t>
      </w:r>
      <w:r w:rsidR="00261138" w:rsidRPr="000B2C9A">
        <w:t xml:space="preserve"> </w:t>
      </w:r>
      <w:r w:rsidR="000B2C9A" w:rsidRPr="000B2C9A">
        <w:t xml:space="preserve">dle této </w:t>
      </w:r>
      <w:r w:rsidR="000B2C9A">
        <w:t>Smlou</w:t>
      </w:r>
      <w:r w:rsidR="000B2C9A" w:rsidRPr="000B2C9A">
        <w:t>vy.</w:t>
      </w:r>
    </w:p>
    <w:p w14:paraId="7B83E496" w14:textId="0FAC9295" w:rsidR="00F03584" w:rsidRDefault="00F03584" w:rsidP="00F03584">
      <w:pPr>
        <w:pStyle w:val="Odstavecseseznamem"/>
        <w:spacing w:after="60"/>
        <w:ind w:left="426"/>
        <w:contextualSpacing w:val="0"/>
        <w:jc w:val="both"/>
      </w:pPr>
      <w:r w:rsidRPr="00F03584">
        <w:t xml:space="preserve">Výše </w:t>
      </w:r>
      <w:r>
        <w:t>cen</w:t>
      </w:r>
      <w:r w:rsidR="00A77025">
        <w:t>y</w:t>
      </w:r>
      <w:r>
        <w:t xml:space="preserve"> předmětu plnění </w:t>
      </w:r>
      <w:r w:rsidRPr="00F03584">
        <w:t>nesmí být měněna v souvislosti s hodnotou kursu české měny vůči zahraničním měnám či jinými faktory s vlivem na měnový kurs, stabilitou měny nebo cla.</w:t>
      </w:r>
    </w:p>
    <w:p w14:paraId="04C94B0C" w14:textId="06040FAB" w:rsidR="003A08CC" w:rsidRDefault="00043BA9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Smluvní strany</w:t>
      </w:r>
      <w:r w:rsidR="00581A58" w:rsidRPr="00581A58">
        <w:t xml:space="preserve"> se dohodly, že úhrada ceny bude uskutečněna v českých korunách.</w:t>
      </w:r>
    </w:p>
    <w:p w14:paraId="6EE75777" w14:textId="33C983F6" w:rsidR="00897515" w:rsidRDefault="00897515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897515">
        <w:t>K</w:t>
      </w:r>
      <w:r>
        <w:t> </w:t>
      </w:r>
      <w:r w:rsidRPr="00897515">
        <w:t>uvedené</w:t>
      </w:r>
      <w:r>
        <w:t xml:space="preserve"> ceně </w:t>
      </w:r>
      <w:r w:rsidRPr="00897515">
        <w:t>bude připočten</w:t>
      </w:r>
      <w:r>
        <w:t>a</w:t>
      </w:r>
      <w:r w:rsidRPr="00897515">
        <w:t xml:space="preserve"> DPH v zákonné sazbě platné v době fakturace, ke dni podpisu smlouvy činí tato sazba 21 %.</w:t>
      </w:r>
    </w:p>
    <w:p w14:paraId="7419F857" w14:textId="62B70F4B" w:rsidR="00581A58" w:rsidRDefault="00436DBA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Kupující</w:t>
      </w:r>
      <w:r w:rsidR="00581A58" w:rsidRPr="00581A58">
        <w:t xml:space="preserve"> uhradí </w:t>
      </w:r>
      <w:r w:rsidR="001C0AEA">
        <w:t>Prodávajícímu</w:t>
      </w:r>
      <w:r w:rsidR="00581A58" w:rsidRPr="00581A58">
        <w:t xml:space="preserve"> cenu za </w:t>
      </w:r>
      <w:r w:rsidR="00581A58">
        <w:t xml:space="preserve">předmět </w:t>
      </w:r>
      <w:r w:rsidR="00581A58" w:rsidRPr="00581A58">
        <w:t xml:space="preserve">plnění ihned po </w:t>
      </w:r>
      <w:r w:rsidR="003A08CC">
        <w:t xml:space="preserve">jeho </w:t>
      </w:r>
      <w:r w:rsidR="00581A58" w:rsidRPr="00581A58">
        <w:t>řádném dodání a</w:t>
      </w:r>
      <w:r w:rsidR="008E4693">
        <w:t xml:space="preserve"> jeho</w:t>
      </w:r>
      <w:r w:rsidR="00581A58" w:rsidRPr="00581A58">
        <w:t xml:space="preserve"> protokolárním předání</w:t>
      </w:r>
      <w:r w:rsidR="008E4693">
        <w:t xml:space="preserve"> </w:t>
      </w:r>
      <w:r>
        <w:t>Kupujícímu</w:t>
      </w:r>
      <w:r w:rsidR="008E4693">
        <w:t>.</w:t>
      </w:r>
    </w:p>
    <w:p w14:paraId="0F890883" w14:textId="37531FDA" w:rsidR="005D1629" w:rsidRDefault="001C0AEA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Prodávající</w:t>
      </w:r>
      <w:r w:rsidR="005D1629">
        <w:t xml:space="preserve"> </w:t>
      </w:r>
      <w:r w:rsidR="005D1629" w:rsidRPr="005D1629">
        <w:t xml:space="preserve">je oprávněn vystavit fakturu nejdříve den následující po dni protokolárního předání </w:t>
      </w:r>
      <w:r w:rsidR="005D1629">
        <w:t>p</w:t>
      </w:r>
      <w:r w:rsidR="005D1629" w:rsidRPr="005D1629">
        <w:t xml:space="preserve">ředmětu </w:t>
      </w:r>
      <w:r w:rsidR="005D1629">
        <w:t>plnění.</w:t>
      </w:r>
    </w:p>
    <w:p w14:paraId="3B9C90A7" w14:textId="74F1C5A4" w:rsidR="00581A58" w:rsidRDefault="005D1629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5D1629">
        <w:t xml:space="preserve">Faktura bude </w:t>
      </w:r>
      <w:r w:rsidR="00290F66">
        <w:t xml:space="preserve">Kupujícímu </w:t>
      </w:r>
      <w:r w:rsidRPr="005D1629">
        <w:t xml:space="preserve">doručena prostřednictvím datové schránky (identifikátor DS 7c6by6u) nebo e-mailem na adresu </w:t>
      </w:r>
      <w:r w:rsidR="00460592" w:rsidRPr="004E72A2">
        <w:t>posta@magistrat.liberec.cz</w:t>
      </w:r>
      <w:r w:rsidRPr="005D1629">
        <w:t xml:space="preserve">, </w:t>
      </w:r>
      <w:r w:rsidR="00084685">
        <w:t>podepsaná uznávaným elektronickým podpisem</w:t>
      </w:r>
      <w:r w:rsidR="000D5600">
        <w:t>.</w:t>
      </w:r>
    </w:p>
    <w:p w14:paraId="6634C275" w14:textId="18881EDC" w:rsidR="006E3090" w:rsidRDefault="006E3090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6E3090">
        <w:t xml:space="preserve">Faktura musí splňovat všechny náležitosti daňového dokladu požadované zákonem č. 235/2004 Sb., o dani z přidané hodnoty, ve znění pozdějších předpisů (dále </w:t>
      </w:r>
      <w:r>
        <w:t>také</w:t>
      </w:r>
      <w:r w:rsidRPr="006E3090">
        <w:t xml:space="preserve"> „zákon o DPH“). Faktura musí kromě zákonem stanovených náležitostí pro daňový doklad dále obsahovat název veřejné zakázky</w:t>
      </w:r>
      <w:r w:rsidR="004A6726">
        <w:t xml:space="preserve"> „</w:t>
      </w:r>
      <w:r w:rsidR="00671E33">
        <w:t>Nákup IP telefonů</w:t>
      </w:r>
      <w:r w:rsidR="004A6726">
        <w:t>“</w:t>
      </w:r>
      <w:r w:rsidRPr="006E3090">
        <w:t>.</w:t>
      </w:r>
    </w:p>
    <w:p w14:paraId="58B8DE77" w14:textId="21E3ED50" w:rsidR="006E3090" w:rsidRDefault="006E3090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6E3090">
        <w:t xml:space="preserve">Přílohou faktury musí být </w:t>
      </w:r>
      <w:r w:rsidR="00842BA2">
        <w:t>Kupujícím</w:t>
      </w:r>
      <w:r w:rsidRPr="006E3090">
        <w:t xml:space="preserve"> potvrzený </w:t>
      </w:r>
      <w:r>
        <w:t>předávací (akceptační</w:t>
      </w:r>
      <w:r w:rsidR="00842BA2">
        <w:t>) protokol</w:t>
      </w:r>
      <w:r>
        <w:t xml:space="preserve"> nebo </w:t>
      </w:r>
      <w:r w:rsidR="00436DBA">
        <w:t>Kupujícím</w:t>
      </w:r>
      <w:r>
        <w:t xml:space="preserve"> potvrzený protokol </w:t>
      </w:r>
      <w:r w:rsidRPr="006E3090">
        <w:t xml:space="preserve">o odstranění všech vad a nedodělků </w:t>
      </w:r>
      <w:r>
        <w:t>předmětu plnění.</w:t>
      </w:r>
    </w:p>
    <w:p w14:paraId="274BE1EE" w14:textId="2BBBB49F" w:rsidR="006E3090" w:rsidRDefault="004D104D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4D104D">
        <w:t xml:space="preserve">Splatnost faktury vystavené podle této Smlouvy je podle dohody </w:t>
      </w:r>
      <w:r w:rsidR="00E9364B">
        <w:t>S</w:t>
      </w:r>
      <w:r w:rsidRPr="004D104D">
        <w:t xml:space="preserve">mluvních stran </w:t>
      </w:r>
      <w:r w:rsidR="00E61D31">
        <w:t>30</w:t>
      </w:r>
      <w:r w:rsidRPr="004D104D">
        <w:t xml:space="preserve"> dní od jejich prokazatelného doručení </w:t>
      </w:r>
      <w:r w:rsidR="00436DBA">
        <w:t>Kupujícímu</w:t>
      </w:r>
      <w:r w:rsidRPr="004D104D">
        <w:t xml:space="preserve">. Faktura se považuje za řádně a včas zaplacenou, bude-li poslední den této lhůty účtovaná částka odepsána z účtu </w:t>
      </w:r>
      <w:r w:rsidR="00436DBA">
        <w:t>Kupujícího</w:t>
      </w:r>
      <w:r w:rsidRPr="004D104D">
        <w:t xml:space="preserve"> ve prospěch účtu </w:t>
      </w:r>
      <w:r w:rsidR="001C0AEA">
        <w:lastRenderedPageBreak/>
        <w:t>Prodávajícího</w:t>
      </w:r>
      <w:r w:rsidRPr="004D104D">
        <w:t xml:space="preserve"> uvedeného na faktuře. Stejná lhůta splatnosti platí i při placení jiných plateb (smluvních pokut, úroků z prodlení, náhrady škody apod.).</w:t>
      </w:r>
    </w:p>
    <w:p w14:paraId="2FB390C7" w14:textId="48B7CC3E" w:rsidR="008121B0" w:rsidRDefault="008121B0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8121B0">
        <w:t xml:space="preserve">V případě, že faktura nebude mít odpovídající náležitosti dle příslušných právních předpisů či této Smlouvy nebo nebude vystavena v souladu s touto Smlouvou, je </w:t>
      </w:r>
      <w:r w:rsidR="00436DBA">
        <w:t>Kupující</w:t>
      </w:r>
      <w:r w:rsidRPr="008121B0">
        <w:t xml:space="preserve"> oprávněn tuto fakturu zaslat ve lhůtě splatnosti zpět k doplnění </w:t>
      </w:r>
      <w:r w:rsidR="001C0AEA">
        <w:t>Prodávajícímu</w:t>
      </w:r>
      <w:r w:rsidRPr="008121B0">
        <w:t xml:space="preserve">, aniž se dostane do prodlení se splatností. Lhůta splatnosti takové faktury se přerušuje. Nová lhůta splatnosti počíná běžet znovu od opětovného prokazatelného doručení náležitě doplněné či opravené faktury </w:t>
      </w:r>
      <w:r w:rsidR="00436DBA">
        <w:t>Kupujícímu</w:t>
      </w:r>
      <w:r w:rsidRPr="008121B0">
        <w:t>.</w:t>
      </w:r>
    </w:p>
    <w:p w14:paraId="4F296B22" w14:textId="1CE43D6A" w:rsidR="002F4988" w:rsidRDefault="00436DBA" w:rsidP="002F4988">
      <w:pPr>
        <w:pStyle w:val="Odstavecseseznamem"/>
        <w:numPr>
          <w:ilvl w:val="0"/>
          <w:numId w:val="19"/>
        </w:numPr>
        <w:spacing w:after="60"/>
        <w:ind w:left="425" w:hanging="425"/>
        <w:contextualSpacing w:val="0"/>
        <w:jc w:val="both"/>
      </w:pPr>
      <w:r>
        <w:t>Kupující</w:t>
      </w:r>
      <w:r w:rsidR="002F4988">
        <w:t xml:space="preserve"> provede kontrolu, zda </w:t>
      </w:r>
      <w:r w:rsidR="001C0AEA">
        <w:t>Prodávající</w:t>
      </w:r>
      <w:r w:rsidR="002F4988">
        <w:t xml:space="preserve"> je či není evidován jako nespolehlivý plátce DPH ve smyslu ustanovení § 106a zákona o DPH. V případě, že ke dni uskutečnění zdanitelného plnění bude v příslušném systému správce daně </w:t>
      </w:r>
      <w:r w:rsidR="001C0AEA">
        <w:t>Prodávající</w:t>
      </w:r>
      <w:r w:rsidR="002F4988">
        <w:t xml:space="preserve"> uveden jako nespolehlivý plátce, je </w:t>
      </w:r>
      <w:r>
        <w:t>Kupující</w:t>
      </w:r>
      <w:r w:rsidR="002F4988">
        <w:t xml:space="preserve"> oprávněn provést úhradu daňového dokladu do výše bez DPH.</w:t>
      </w:r>
    </w:p>
    <w:p w14:paraId="4F24850D" w14:textId="2D848580" w:rsidR="002F4988" w:rsidRDefault="002F4988" w:rsidP="002F4988">
      <w:pPr>
        <w:pStyle w:val="Odstavecseseznamem"/>
        <w:spacing w:after="60"/>
        <w:ind w:left="425"/>
        <w:contextualSpacing w:val="0"/>
        <w:jc w:val="both"/>
      </w:pPr>
      <w:r w:rsidRPr="002F4988">
        <w:t xml:space="preserve">Částka rovnající se DPH bude Kupujícím přímo poukázána na účet správce daně podle § 109a zákona o DPH. </w:t>
      </w:r>
      <w:r w:rsidR="00043BA9">
        <w:t>Smluvní strany</w:t>
      </w:r>
      <w:r w:rsidRPr="002F4988">
        <w:t xml:space="preserve"> prohlašují, </w:t>
      </w:r>
      <w:r w:rsidR="00F868C2">
        <w:t xml:space="preserve">že </w:t>
      </w:r>
      <w:r w:rsidRPr="002F4988">
        <w:t xml:space="preserve">v případě </w:t>
      </w:r>
      <w:r w:rsidR="00F868C2">
        <w:t>poukázání</w:t>
      </w:r>
      <w:r w:rsidRPr="002F4988">
        <w:t xml:space="preserve"> částky DPH příslušnému finančnímu úřadu, tedy správci daně, je uhrazena tato část předmětu </w:t>
      </w:r>
      <w:r>
        <w:t>plnění</w:t>
      </w:r>
      <w:r w:rsidR="00F868C2">
        <w:t xml:space="preserve"> ve výši takto K</w:t>
      </w:r>
      <w:r w:rsidRPr="002F4988">
        <w:t>upujícím uhrazené výše DPH.</w:t>
      </w:r>
    </w:p>
    <w:p w14:paraId="2D593BD5" w14:textId="3926E46F" w:rsidR="002F4988" w:rsidRDefault="002F4988" w:rsidP="00C20A24">
      <w:pPr>
        <w:pStyle w:val="Odstavecseseznamem"/>
        <w:spacing w:after="60"/>
        <w:ind w:left="425"/>
        <w:contextualSpacing w:val="0"/>
        <w:jc w:val="both"/>
      </w:pPr>
      <w:r>
        <w:t xml:space="preserve">Pokud </w:t>
      </w:r>
      <w:r w:rsidR="001C0AEA">
        <w:t>Prodávající</w:t>
      </w:r>
      <w:r>
        <w:t xml:space="preserve"> na příslušné faktuře uvede bankovní účet nezveřejněný správcem daně či bude </w:t>
      </w:r>
      <w:r w:rsidR="001C0AEA">
        <w:t>Prodávající</w:t>
      </w:r>
      <w:r>
        <w:t xml:space="preserve"> uveden jako nespolehlivý plátce daně a </w:t>
      </w:r>
      <w:r w:rsidR="00436DBA">
        <w:t>Kupující</w:t>
      </w:r>
      <w:r>
        <w:t xml:space="preserve"> již na takto uvedený bankovní účet provedl úhradu, je </w:t>
      </w:r>
      <w:r w:rsidR="001C0AEA">
        <w:t>Prodávající</w:t>
      </w:r>
      <w:r>
        <w:t xml:space="preserve"> povinen nahradit </w:t>
      </w:r>
      <w:r w:rsidR="00436DBA">
        <w:t>Kupujícímu</w:t>
      </w:r>
      <w:r>
        <w:t xml:space="preserve"> škodu, která mu z tohoto důvodu vznikla.</w:t>
      </w:r>
    </w:p>
    <w:p w14:paraId="7D6949F6" w14:textId="03F1F0C2" w:rsidR="008121B0" w:rsidRDefault="001C0AEA" w:rsidP="00C20A24">
      <w:pPr>
        <w:pStyle w:val="Odstavecseseznamem"/>
        <w:spacing w:after="60"/>
        <w:ind w:left="425"/>
        <w:contextualSpacing w:val="0"/>
        <w:jc w:val="both"/>
      </w:pPr>
      <w:r>
        <w:t>Prodávající</w:t>
      </w:r>
      <w:r w:rsidR="002F4988">
        <w:t xml:space="preserve"> odpovídá za posouzení plnění z hlediska § 92a a návazně za vystavení faktury s náležitostmi podle § 29 zákona o DPH. </w:t>
      </w:r>
      <w:r>
        <w:t>Prodávající</w:t>
      </w:r>
      <w:r w:rsidR="002F4988">
        <w:t xml:space="preserve"> je povinen nahradit </w:t>
      </w:r>
      <w:r w:rsidR="00436DBA">
        <w:t>Kupujícímu</w:t>
      </w:r>
      <w:r w:rsidR="002F4988">
        <w:t xml:space="preserve"> škodu, která vznikne v důsledku nedodržení podmínek těchto ustanovení </w:t>
      </w:r>
      <w:r>
        <w:t>Prodávajícím</w:t>
      </w:r>
      <w:r w:rsidR="002F4988">
        <w:t>.</w:t>
      </w:r>
    </w:p>
    <w:p w14:paraId="62DE9226" w14:textId="13A7CC3A" w:rsidR="00671359" w:rsidRPr="00ED20A3" w:rsidRDefault="00671359" w:rsidP="005C55F6">
      <w:pPr>
        <w:pStyle w:val="Odstavecseseznamem"/>
        <w:numPr>
          <w:ilvl w:val="0"/>
          <w:numId w:val="19"/>
        </w:numPr>
        <w:spacing w:after="60"/>
        <w:ind w:left="425" w:hanging="425"/>
        <w:contextualSpacing w:val="0"/>
        <w:jc w:val="both"/>
      </w:pPr>
      <w:r>
        <w:t xml:space="preserve">Smluvní strany se </w:t>
      </w:r>
      <w:r w:rsidR="00FA7749">
        <w:t>dohodly</w:t>
      </w:r>
      <w:r>
        <w:t>, že zálohy ani částečné platby za</w:t>
      </w:r>
      <w:r w:rsidR="00DA2CFE">
        <w:t xml:space="preserve"> </w:t>
      </w:r>
      <w:r>
        <w:t xml:space="preserve">předmět plnění dle této Smlouvy nebudou </w:t>
      </w:r>
      <w:r w:rsidR="001C0AEA">
        <w:t>Prodávajícím</w:t>
      </w:r>
      <w:r>
        <w:t xml:space="preserve"> požadovány.</w:t>
      </w:r>
    </w:p>
    <w:p w14:paraId="299592F9" w14:textId="31E99858" w:rsidR="00AA4ABA" w:rsidRDefault="00AA4ABA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AA4ABA">
        <w:rPr>
          <w:color w:val="auto"/>
        </w:rPr>
        <w:t>Práva a povinnosti smluvních stran</w:t>
      </w:r>
    </w:p>
    <w:p w14:paraId="451D31FF" w14:textId="4048DA07" w:rsidR="00AA4ABA" w:rsidRDefault="001C0AE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Prodávající</w:t>
      </w:r>
      <w:r w:rsidR="00AA4ABA">
        <w:t xml:space="preserve"> je povinen předat kompletní </w:t>
      </w:r>
      <w:r w:rsidR="000A76AF">
        <w:t>p</w:t>
      </w:r>
      <w:r w:rsidR="00AA4ABA">
        <w:t xml:space="preserve">ředmět </w:t>
      </w:r>
      <w:r w:rsidR="000A76AF">
        <w:t>plnění</w:t>
      </w:r>
      <w:r w:rsidR="00AA4ABA">
        <w:t xml:space="preserve"> a uskutečnit veškeré části předmětu plnění podle této Smlouvy v termínech a v místě plnění uvedených v</w:t>
      </w:r>
      <w:r w:rsidR="00A63136">
        <w:t> </w:t>
      </w:r>
      <w:r w:rsidR="00AA4ABA">
        <w:t>čl</w:t>
      </w:r>
      <w:r w:rsidR="00A63136">
        <w:t>ánku 7.</w:t>
      </w:r>
      <w:r w:rsidR="00AA4ABA">
        <w:t xml:space="preserve"> této Smlouvy.</w:t>
      </w:r>
    </w:p>
    <w:p w14:paraId="0C13ECFD" w14:textId="0C69DC57" w:rsidR="00AA4ABA" w:rsidRDefault="001C0AE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Prodávající</w:t>
      </w:r>
      <w:r w:rsidR="00AA4ABA">
        <w:t xml:space="preserve"> je povinen neprodleně informovat </w:t>
      </w:r>
      <w:r w:rsidR="00436DBA">
        <w:t>Kupujícího</w:t>
      </w:r>
      <w:r w:rsidR="00AA4ABA">
        <w:t xml:space="preserve"> o všech okolnostech majících vliv na řádné a včasné dodání </w:t>
      </w:r>
      <w:r w:rsidR="00A63136">
        <w:t>předmětu plnění</w:t>
      </w:r>
      <w:r w:rsidR="00AA4ABA">
        <w:t xml:space="preserve"> a uskutečnění předmětu plnění. </w:t>
      </w:r>
      <w:r>
        <w:t>Prodávající</w:t>
      </w:r>
      <w:r w:rsidR="00A63136">
        <w:t xml:space="preserve"> </w:t>
      </w:r>
      <w:r w:rsidR="00AA4ABA">
        <w:t xml:space="preserve">odpovídá za škodu způsobenou </w:t>
      </w:r>
      <w:r w:rsidR="00436DBA">
        <w:t>Kupujícímu</w:t>
      </w:r>
      <w:r w:rsidR="00AA4ABA">
        <w:t xml:space="preserve"> nebo třetím osobám nedodržením termínu dodání kompletního </w:t>
      </w:r>
      <w:r w:rsidR="00A63136">
        <w:t>předmětu plnění</w:t>
      </w:r>
      <w:r w:rsidR="00AA4ABA">
        <w:t xml:space="preserve"> a uskutečnění všech částí předmětu plnění dle této Smlouvy.</w:t>
      </w:r>
    </w:p>
    <w:p w14:paraId="73776838" w14:textId="3E59172A" w:rsidR="00AA4ABA" w:rsidRDefault="00AA4AB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 xml:space="preserve">Plnění závazků podle této Smlouvy se </w:t>
      </w:r>
      <w:r w:rsidR="001C0AEA">
        <w:t>Prodávající</w:t>
      </w:r>
      <w:r>
        <w:t xml:space="preserve"> zavazuje zajistit také u </w:t>
      </w:r>
      <w:r w:rsidR="007B34B4">
        <w:t>všech</w:t>
      </w:r>
      <w:r>
        <w:t xml:space="preserve"> svých případných </w:t>
      </w:r>
      <w:r w:rsidR="0008693C">
        <w:t>pod</w:t>
      </w:r>
      <w:r>
        <w:t>dodavatelů.</w:t>
      </w:r>
    </w:p>
    <w:p w14:paraId="46E62308" w14:textId="4FD63E3D" w:rsidR="00AA4ABA" w:rsidRDefault="00436DB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Kupující</w:t>
      </w:r>
      <w:r w:rsidR="00AA4ABA">
        <w:t xml:space="preserve"> je oprávněn nepřevzít </w:t>
      </w:r>
      <w:r w:rsidR="003B0AA7">
        <w:t>předmět plnění</w:t>
      </w:r>
      <w:r w:rsidR="00AA4ABA">
        <w:t xml:space="preserve"> či jakoukoliv část předmětu plnění, která není provedena řádně podle této Smlouvy. </w:t>
      </w:r>
      <w:r w:rsidR="001C0AEA">
        <w:t>Prodávající</w:t>
      </w:r>
      <w:r w:rsidR="00AA4ABA">
        <w:t xml:space="preserve"> je v takovém případě povinen odstranit nedostatky příslušné části plnění a opětovně vyzvat </w:t>
      </w:r>
      <w:r>
        <w:t>Kupujícího</w:t>
      </w:r>
      <w:r w:rsidR="00AA4ABA">
        <w:t xml:space="preserve"> k protokolárnímu převzetí příslušné části plnění.</w:t>
      </w:r>
    </w:p>
    <w:p w14:paraId="05DAB8F6" w14:textId="6155CDAC" w:rsidR="00AA4ABA" w:rsidRDefault="00436DB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Kupující</w:t>
      </w:r>
      <w:r w:rsidR="00AA4ABA">
        <w:t xml:space="preserve"> není povinen </w:t>
      </w:r>
      <w:r w:rsidR="00210AB5">
        <w:t>předmět plnění</w:t>
      </w:r>
      <w:r w:rsidR="00AA4ABA">
        <w:t xml:space="preserve"> převzít před provedením zkoušek, jimiž bude prokázána řádná funkčnost dodaného </w:t>
      </w:r>
      <w:r w:rsidR="00210AB5">
        <w:t>předmětu plnění</w:t>
      </w:r>
      <w:r w:rsidR="00AA4ABA">
        <w:t>. Výsledek zkoušek bude zachycen v</w:t>
      </w:r>
      <w:r w:rsidR="00210AB5">
        <w:t> </w:t>
      </w:r>
      <w:r w:rsidR="00AA4ABA">
        <w:t>předávacím</w:t>
      </w:r>
      <w:r w:rsidR="00210AB5">
        <w:t xml:space="preserve"> (akceptačním)</w:t>
      </w:r>
      <w:r w:rsidR="00AA4ABA">
        <w:t xml:space="preserve"> protokolu dle čl</w:t>
      </w:r>
      <w:r w:rsidR="00C67D74">
        <w:t>ánku 7.</w:t>
      </w:r>
      <w:r w:rsidR="00644F6F">
        <w:t xml:space="preserve"> </w:t>
      </w:r>
      <w:r w:rsidR="00C67D74">
        <w:t>odstavce 4.</w:t>
      </w:r>
      <w:r w:rsidR="00AA4ABA">
        <w:t xml:space="preserve"> této Smlouvy podepsaném oběma smluvními stranami.</w:t>
      </w:r>
    </w:p>
    <w:p w14:paraId="3001B096" w14:textId="1870E95D" w:rsidR="00AA4ABA" w:rsidRDefault="001C0AE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Prodávající</w:t>
      </w:r>
      <w:r w:rsidR="00AA4ABA">
        <w:t xml:space="preserve"> je povinen při plnění této Smlouvy zajistit dodržování právních předpisů a je současně povinen řádně a včas plnit finanční závazky vůči všem případným účastníkům dodavatelského řetězce podílejícím se na plnění této Smlouvy.</w:t>
      </w:r>
    </w:p>
    <w:p w14:paraId="08DD70F6" w14:textId="7C8F895C" w:rsidR="00A41B31" w:rsidRPr="001B1B28" w:rsidRDefault="00B47CE4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B47CE4">
        <w:rPr>
          <w:color w:val="auto"/>
        </w:rPr>
        <w:lastRenderedPageBreak/>
        <w:t>Vlastnické právo, nebezpečí škody na věci</w:t>
      </w:r>
    </w:p>
    <w:p w14:paraId="7FCEDB45" w14:textId="562D3DF8" w:rsidR="003F6D43" w:rsidRDefault="00B47CE4" w:rsidP="00B47CE4">
      <w:pPr>
        <w:pStyle w:val="Odstavecseseznamem"/>
        <w:numPr>
          <w:ilvl w:val="0"/>
          <w:numId w:val="20"/>
        </w:numPr>
        <w:spacing w:after="60"/>
        <w:ind w:left="426" w:hanging="426"/>
        <w:contextualSpacing w:val="0"/>
        <w:jc w:val="both"/>
      </w:pPr>
      <w:r w:rsidRPr="00B47CE4">
        <w:t>Vlastnické právo k</w:t>
      </w:r>
      <w:r>
        <w:t> předmětu plnění</w:t>
      </w:r>
      <w:r w:rsidRPr="00B47CE4">
        <w:t xml:space="preserve"> přechází na </w:t>
      </w:r>
      <w:r w:rsidR="00436DBA">
        <w:t>Kupujícího</w:t>
      </w:r>
      <w:r w:rsidRPr="00B47CE4">
        <w:t xml:space="preserve"> dnem protokolárního předání a převzetí </w:t>
      </w:r>
      <w:r>
        <w:t>p</w:t>
      </w:r>
      <w:r w:rsidRPr="00B47CE4">
        <w:t xml:space="preserve">ředmětu </w:t>
      </w:r>
      <w:r>
        <w:t>plnění</w:t>
      </w:r>
      <w:r w:rsidRPr="00B47CE4">
        <w:t xml:space="preserve"> dle článku </w:t>
      </w:r>
      <w:r>
        <w:t>7</w:t>
      </w:r>
      <w:r w:rsidRPr="00B47CE4">
        <w:t>. odst</w:t>
      </w:r>
      <w:r>
        <w:t>avce</w:t>
      </w:r>
      <w:r w:rsidRPr="00B47CE4">
        <w:t xml:space="preserve"> </w:t>
      </w:r>
      <w:r w:rsidR="00C67D74">
        <w:t>4</w:t>
      </w:r>
      <w:r w:rsidRPr="00B47CE4">
        <w:t xml:space="preserve">. </w:t>
      </w:r>
      <w:r w:rsidR="00436DBA">
        <w:t>Kupující</w:t>
      </w:r>
      <w:r w:rsidRPr="00B47CE4">
        <w:t xml:space="preserve"> prohlašuje, že je jeho jménem oprávněna převzít </w:t>
      </w:r>
      <w:r>
        <w:t>p</w:t>
      </w:r>
      <w:r w:rsidRPr="00B47CE4">
        <w:t xml:space="preserve">ředmět </w:t>
      </w:r>
      <w:r>
        <w:t>plnění</w:t>
      </w:r>
      <w:r w:rsidRPr="00B47CE4">
        <w:t xml:space="preserve"> a podepsat předávací </w:t>
      </w:r>
      <w:r>
        <w:t xml:space="preserve">(akceptační) </w:t>
      </w:r>
      <w:r w:rsidRPr="00B47CE4">
        <w:t>protokol kontaktní osoba.</w:t>
      </w:r>
    </w:p>
    <w:p w14:paraId="5DBAD7CE" w14:textId="7B69FDD9" w:rsidR="00B47CE4" w:rsidRDefault="00B47CE4" w:rsidP="00B47CE4">
      <w:pPr>
        <w:pStyle w:val="Odstavecseseznamem"/>
        <w:numPr>
          <w:ilvl w:val="0"/>
          <w:numId w:val="20"/>
        </w:numPr>
        <w:spacing w:after="60"/>
        <w:ind w:left="426" w:hanging="426"/>
        <w:contextualSpacing w:val="0"/>
        <w:jc w:val="both"/>
      </w:pPr>
      <w:r w:rsidRPr="00B47CE4">
        <w:t xml:space="preserve">Nebezpečí škody na </w:t>
      </w:r>
      <w:r w:rsidR="00356E32">
        <w:t>předmětu plnění</w:t>
      </w:r>
      <w:r w:rsidRPr="00B47CE4">
        <w:t xml:space="preserve"> předaného </w:t>
      </w:r>
      <w:r w:rsidR="001C0AEA">
        <w:t>Prodávajícím</w:t>
      </w:r>
      <w:r w:rsidRPr="00B47CE4">
        <w:t xml:space="preserve"> </w:t>
      </w:r>
      <w:r w:rsidR="00436DBA">
        <w:t>Kupujícímu</w:t>
      </w:r>
      <w:r w:rsidRPr="00B47CE4">
        <w:t xml:space="preserve"> v souvislosti s plněním této Smlouvy přechází na </w:t>
      </w:r>
      <w:r w:rsidR="00436DBA">
        <w:t>Kupujícího</w:t>
      </w:r>
      <w:r w:rsidRPr="00B47CE4">
        <w:t xml:space="preserve"> dnem protokolárního předání příslušné věci </w:t>
      </w:r>
      <w:r w:rsidR="00436DBA">
        <w:t>Kupujícímu</w:t>
      </w:r>
      <w:r w:rsidRPr="00B47CE4">
        <w:t>.</w:t>
      </w:r>
    </w:p>
    <w:p w14:paraId="1101822E" w14:textId="14C80901" w:rsidR="00356E32" w:rsidRPr="00CC118C" w:rsidRDefault="002F2BDF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2F2BDF">
        <w:rPr>
          <w:color w:val="auto"/>
        </w:rPr>
        <w:t>Práva z vadného a pozdního plnění, záruka za jakost a odpovědnost za majetkovou a nemajetkovou újmu</w:t>
      </w:r>
    </w:p>
    <w:p w14:paraId="3991D39D" w14:textId="222E656F" w:rsidR="002F2BDF" w:rsidRPr="002F2BDF" w:rsidRDefault="001C0AEA" w:rsidP="002F2BDF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2F2BDF">
        <w:t xml:space="preserve"> je povinen dodat </w:t>
      </w:r>
      <w:r w:rsidR="002F2BDF">
        <w:t>p</w:t>
      </w:r>
      <w:r w:rsidR="002F2BDF" w:rsidRPr="002F2BDF">
        <w:t xml:space="preserve">ředmět </w:t>
      </w:r>
      <w:r w:rsidR="002F2BDF">
        <w:t xml:space="preserve">plnění </w:t>
      </w:r>
      <w:r w:rsidR="002F2BDF" w:rsidRPr="002F2BDF">
        <w:t xml:space="preserve">dle požadavků </w:t>
      </w:r>
      <w:r w:rsidR="00436DBA">
        <w:t>Kupujícího</w:t>
      </w:r>
      <w:r w:rsidR="002F2BDF" w:rsidRPr="002F2BDF">
        <w:t xml:space="preserve"> a v souladu s obecnými povinnostmi </w:t>
      </w:r>
      <w:r w:rsidR="0008693C">
        <w:t>Prodávajícího</w:t>
      </w:r>
      <w:r w:rsidR="002F2BDF" w:rsidRPr="002F2BDF">
        <w:t xml:space="preserve"> dle příslušných ustanovení občanského zákoníku. Předmět plnění podle této </w:t>
      </w:r>
      <w:r w:rsidR="002F2BDF">
        <w:t>S</w:t>
      </w:r>
      <w:r w:rsidR="002F2BDF" w:rsidRPr="002F2BDF">
        <w:t xml:space="preserve">mlouvy má vady, nebyl-li </w:t>
      </w:r>
      <w:r w:rsidR="002F2BDF">
        <w:t xml:space="preserve">předán </w:t>
      </w:r>
      <w:r w:rsidR="00436DBA">
        <w:t>Kupujícímu</w:t>
      </w:r>
      <w:r w:rsidR="002F2BDF" w:rsidRPr="002F2BDF">
        <w:t xml:space="preserve"> v ujednaném množství, jakosti a provedení. Za vadu se považuje i plnění jiné věci stejně jako vada v dokladech nutných pro užívání </w:t>
      </w:r>
      <w:r w:rsidR="00AA4238">
        <w:t>předmětu plnění</w:t>
      </w:r>
      <w:r w:rsidR="002F2BDF" w:rsidRPr="002F2BDF">
        <w:t>.</w:t>
      </w:r>
    </w:p>
    <w:p w14:paraId="2A6FF1B2" w14:textId="39670E2D" w:rsidR="002F2BDF" w:rsidRPr="002F2BDF" w:rsidRDefault="001C0AEA" w:rsidP="002F2BDF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2F2BDF">
        <w:t xml:space="preserve"> prohlašuje, že </w:t>
      </w:r>
      <w:r w:rsidR="003164AF">
        <w:t>předmět plnění</w:t>
      </w:r>
      <w:r w:rsidR="002F2BDF" w:rsidRPr="002F2BDF">
        <w:t xml:space="preserve"> je prostý právních vad, že na něm neváznou žádná práva třetích osob, ani není vznik takových práv sjednán.</w:t>
      </w:r>
    </w:p>
    <w:p w14:paraId="23981454" w14:textId="2A0D7EC0" w:rsidR="002F2BDF" w:rsidRPr="002F2BDF" w:rsidRDefault="002F2BDF" w:rsidP="002F2BDF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2F2BDF">
        <w:t xml:space="preserve">Má-li </w:t>
      </w:r>
      <w:r w:rsidR="009A7924">
        <w:t>předmět plnění</w:t>
      </w:r>
      <w:r w:rsidRPr="002F2BDF">
        <w:t xml:space="preserve"> vady, bez ohledu na to, způsobuje-li toto vadné plnění porušení Smlouvy podstatným či nepodstatným způsobem, má </w:t>
      </w:r>
      <w:r w:rsidR="00436DBA">
        <w:t>Kupující</w:t>
      </w:r>
      <w:r w:rsidRPr="002F2BDF">
        <w:t xml:space="preserve"> právo:</w:t>
      </w:r>
    </w:p>
    <w:p w14:paraId="1C50AC1D" w14:textId="222C327C" w:rsidR="002F2BDF" w:rsidRPr="00DA7789" w:rsidRDefault="00DA7789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P</w:t>
      </w:r>
      <w:r w:rsidR="002F2BDF" w:rsidRPr="00DA7789">
        <w:t xml:space="preserve">ožadovat odstranění vady dodáním nového </w:t>
      </w:r>
      <w:r>
        <w:t>předmětu plnění</w:t>
      </w:r>
      <w:r w:rsidR="002F2BDF" w:rsidRPr="00DA7789">
        <w:t xml:space="preserve"> bez vady nebo dodáním chybějící části předmětu plnění</w:t>
      </w:r>
      <w:r>
        <w:t>.</w:t>
      </w:r>
    </w:p>
    <w:p w14:paraId="5DE7A6F4" w14:textId="2C4E3544" w:rsidR="002F2BDF" w:rsidRPr="00DA7789" w:rsidRDefault="00EF64F7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P</w:t>
      </w:r>
      <w:r w:rsidR="002F2BDF" w:rsidRPr="00DA7789">
        <w:t xml:space="preserve">ožadovat odstranění vady opravou </w:t>
      </w:r>
      <w:r>
        <w:t>předmětu plnění.</w:t>
      </w:r>
    </w:p>
    <w:p w14:paraId="1AFCD75A" w14:textId="1C908149" w:rsidR="002F2BDF" w:rsidRPr="00DA7789" w:rsidRDefault="00B560E0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N</w:t>
      </w:r>
      <w:r w:rsidR="002F2BDF" w:rsidRPr="00DA7789">
        <w:t>a přiměřenou slevu z</w:t>
      </w:r>
      <w:r>
        <w:t> </w:t>
      </w:r>
      <w:r w:rsidR="002F2BDF" w:rsidRPr="00DA7789">
        <w:t>ceny</w:t>
      </w:r>
      <w:r>
        <w:t>.</w:t>
      </w:r>
    </w:p>
    <w:p w14:paraId="70DE6312" w14:textId="50574C30" w:rsidR="002F2BDF" w:rsidRPr="00DA7789" w:rsidRDefault="00B560E0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O</w:t>
      </w:r>
      <w:r w:rsidR="002F2BDF" w:rsidRPr="00DA7789">
        <w:t>dstoupit od této Smlouvy.</w:t>
      </w:r>
    </w:p>
    <w:p w14:paraId="1E8B9F67" w14:textId="59C89E53" w:rsidR="002F2BDF" w:rsidRPr="00320A39" w:rsidRDefault="002F2BDF" w:rsidP="00320A39">
      <w:pPr>
        <w:pStyle w:val="Odstavecseseznamem"/>
        <w:spacing w:after="60"/>
        <w:ind w:left="425"/>
        <w:contextualSpacing w:val="0"/>
        <w:jc w:val="both"/>
      </w:pPr>
      <w:r w:rsidRPr="00320A39">
        <w:t xml:space="preserve">Tato volba práva se vztahuje i na vady reklamované v záruční době. Veškeré vady předmětu plnění je </w:t>
      </w:r>
      <w:r w:rsidR="00436DBA">
        <w:t>Kupující</w:t>
      </w:r>
      <w:r w:rsidRPr="00320A39">
        <w:t xml:space="preserve"> povinen uplatnit u </w:t>
      </w:r>
      <w:r w:rsidR="0008693C">
        <w:t>Prodávajícího</w:t>
      </w:r>
      <w:r w:rsidRPr="00320A39">
        <w:t xml:space="preserve"> do 168 hodin poté, kdy vadu zjistil, a to formou písemného oznámení některým ze způsobů </w:t>
      </w:r>
      <w:r w:rsidRPr="002B7765">
        <w:t>uvedených v</w:t>
      </w:r>
      <w:r w:rsidR="004A1289" w:rsidRPr="002B7765">
        <w:t> </w:t>
      </w:r>
      <w:r w:rsidRPr="002B7765">
        <w:t>čl</w:t>
      </w:r>
      <w:r w:rsidR="004A1289" w:rsidRPr="002B7765">
        <w:t xml:space="preserve">ánku </w:t>
      </w:r>
      <w:r w:rsidR="002B7765" w:rsidRPr="002B7765">
        <w:t>14.</w:t>
      </w:r>
      <w:r w:rsidR="004A1289" w:rsidRPr="002B7765">
        <w:t xml:space="preserve"> odstavci </w:t>
      </w:r>
      <w:r w:rsidR="000338FE">
        <w:t>6</w:t>
      </w:r>
      <w:r w:rsidRPr="002B7765">
        <w:t>. obsahujícím</w:t>
      </w:r>
      <w:r w:rsidRPr="00320A39">
        <w:t xml:space="preserve"> co nejpodrobnější specifikaci zjištěné vady. Volba mezi těmito nároky </w:t>
      </w:r>
      <w:r w:rsidR="00436DBA">
        <w:t>Kupujícímu</w:t>
      </w:r>
      <w:r w:rsidRPr="00320A39">
        <w:t xml:space="preserve"> náleží, jen jestliže ji oznámí </w:t>
      </w:r>
      <w:r w:rsidR="001C0AEA">
        <w:t>Prodávajícímu</w:t>
      </w:r>
      <w:r w:rsidRPr="00320A39">
        <w:t xml:space="preserve"> ve včas zaslaném oznámení vad nebo bez zbytečného odkladu po tomto oznámení. V případě prodlení </w:t>
      </w:r>
      <w:r w:rsidR="00436DBA">
        <w:t>Kupujícího</w:t>
      </w:r>
      <w:r w:rsidRPr="00320A39">
        <w:t xml:space="preserve"> s odesláním oznámení </w:t>
      </w:r>
      <w:r w:rsidR="001C0AEA">
        <w:t>Prodávajícímu</w:t>
      </w:r>
      <w:r w:rsidRPr="00320A39">
        <w:t xml:space="preserve"> ve </w:t>
      </w:r>
      <w:r w:rsidR="00261138">
        <w:t>sjednané</w:t>
      </w:r>
      <w:r w:rsidR="00261138" w:rsidRPr="00320A39">
        <w:t xml:space="preserve"> </w:t>
      </w:r>
      <w:r w:rsidRPr="00320A39">
        <w:t>lhůtě náleží Kupujícímu vždy právo dle</w:t>
      </w:r>
      <w:r w:rsidR="00282D5F">
        <w:t xml:space="preserve"> odstavce</w:t>
      </w:r>
      <w:r w:rsidRPr="00320A39">
        <w:t xml:space="preserve"> </w:t>
      </w:r>
      <w:r w:rsidR="004A1289">
        <w:t>3. 1. nebo 3. 2.</w:t>
      </w:r>
      <w:r w:rsidRPr="00320A39">
        <w:t xml:space="preserve"> tohoto </w:t>
      </w:r>
      <w:r w:rsidR="00303CED">
        <w:t>článku</w:t>
      </w:r>
      <w:r w:rsidRPr="00320A39">
        <w:t>.</w:t>
      </w:r>
    </w:p>
    <w:p w14:paraId="6D6F019D" w14:textId="4113C65F" w:rsidR="002F2BDF" w:rsidRPr="005B2842" w:rsidRDefault="001C0AEA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5B2842">
        <w:t xml:space="preserve"> poskytuje Kupujícímu záruku za jakost </w:t>
      </w:r>
      <w:r w:rsidR="00303CED">
        <w:t>p</w:t>
      </w:r>
      <w:r w:rsidR="00303CED" w:rsidRPr="005B2842">
        <w:t xml:space="preserve">ředmětu </w:t>
      </w:r>
      <w:r w:rsidR="00282D5F">
        <w:t>plnění</w:t>
      </w:r>
      <w:r w:rsidR="002F2BDF" w:rsidRPr="005B2842">
        <w:t xml:space="preserve"> spočívající v tom, že </w:t>
      </w:r>
      <w:r w:rsidR="005B2842">
        <w:t>předmět plnění</w:t>
      </w:r>
      <w:r w:rsidR="002F2BDF" w:rsidRPr="005B2842">
        <w:t>, jakož i jeho veškeré části i jednotlivé komponenty, bude po záruční dobu způsobilý pro použití k ujednaným, jinak obvyklým účelům a zachová si ujednané, jinak obvyklé vlastnosti.</w:t>
      </w:r>
    </w:p>
    <w:p w14:paraId="569DE403" w14:textId="096E1BE2" w:rsidR="002F2BDF" w:rsidRPr="005B2842" w:rsidRDefault="002F2BDF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5B2842">
        <w:t xml:space="preserve">Záruční doba se sjednává v délce </w:t>
      </w:r>
      <w:r w:rsidRPr="000338FE">
        <w:rPr>
          <w:highlight w:val="yellow"/>
        </w:rPr>
        <w:t>36</w:t>
      </w:r>
      <w:r w:rsidRPr="005B2842">
        <w:t xml:space="preserve"> měsíců ode dne protokolárního předání </w:t>
      </w:r>
      <w:r w:rsidR="00D25101">
        <w:t>předmětu plnění</w:t>
      </w:r>
      <w:r w:rsidRPr="005B2842">
        <w:t xml:space="preserve"> </w:t>
      </w:r>
      <w:r w:rsidR="00436DBA">
        <w:t>Kupujícímu</w:t>
      </w:r>
      <w:r w:rsidRPr="005B2842">
        <w:t xml:space="preserve">, tj. ode dne podpisu předávacího </w:t>
      </w:r>
      <w:r w:rsidR="00D25101">
        <w:t xml:space="preserve">(akceptačního) </w:t>
      </w:r>
      <w:r w:rsidRPr="005B2842">
        <w:t>protokolu</w:t>
      </w:r>
      <w:r w:rsidR="00A70588">
        <w:t xml:space="preserve"> Kupujícím</w:t>
      </w:r>
      <w:r w:rsidRPr="005B2842">
        <w:t>.</w:t>
      </w:r>
    </w:p>
    <w:p w14:paraId="02412A39" w14:textId="5D4455D2" w:rsidR="002F2BDF" w:rsidRPr="005B2842" w:rsidRDefault="002F2BDF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5B2842">
        <w:t xml:space="preserve">Uplatnil-li </w:t>
      </w:r>
      <w:r w:rsidR="00436DBA">
        <w:t>Kupující</w:t>
      </w:r>
      <w:r w:rsidRPr="005B2842">
        <w:t xml:space="preserve"> právo na odstranění vady, je </w:t>
      </w:r>
      <w:r w:rsidR="001C0AEA">
        <w:t>Prodávající</w:t>
      </w:r>
      <w:r w:rsidRPr="005B2842">
        <w:t xml:space="preserve"> povinen odstranit </w:t>
      </w:r>
      <w:r w:rsidR="00436DBA">
        <w:t>Kupujícímu</w:t>
      </w:r>
      <w:r w:rsidRPr="005B2842">
        <w:t xml:space="preserve"> reklamovanou vadu nejpozději do </w:t>
      </w:r>
      <w:r w:rsidR="008E4131">
        <w:t>4 pracovních dnů</w:t>
      </w:r>
      <w:r w:rsidRPr="005B2842">
        <w:t xml:space="preserve"> od oznámení vady </w:t>
      </w:r>
      <w:r w:rsidR="001C0AEA">
        <w:t>Prodávajícímu</w:t>
      </w:r>
      <w:r w:rsidRPr="005B2842">
        <w:t xml:space="preserve">, nedohodnou-li se </w:t>
      </w:r>
      <w:r w:rsidR="00436DBA">
        <w:t>Kupující</w:t>
      </w:r>
      <w:r w:rsidRPr="005B2842">
        <w:t xml:space="preserve"> s </w:t>
      </w:r>
      <w:r w:rsidR="001C0AEA">
        <w:t>Prodávajícím</w:t>
      </w:r>
      <w:r w:rsidRPr="005B2842">
        <w:t xml:space="preserve"> jinak.</w:t>
      </w:r>
    </w:p>
    <w:p w14:paraId="18FD8C19" w14:textId="56A3E2CF" w:rsidR="002F2BDF" w:rsidRPr="005B2842" w:rsidRDefault="002F2BDF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5B2842">
        <w:t>Záruční doba uvedená v odst</w:t>
      </w:r>
      <w:r w:rsidR="00576A74">
        <w:t>avci</w:t>
      </w:r>
      <w:r w:rsidRPr="005B2842">
        <w:t xml:space="preserve"> 5</w:t>
      </w:r>
      <w:r w:rsidR="00576A74">
        <w:t>. tohoto článku</w:t>
      </w:r>
      <w:r w:rsidRPr="005B2842">
        <w:t xml:space="preserve"> neběží ode dne, ve kterém </w:t>
      </w:r>
      <w:r w:rsidR="00436DBA">
        <w:t>Kupující</w:t>
      </w:r>
      <w:r w:rsidRPr="005B2842">
        <w:t xml:space="preserve"> uplatní právo na odstranění vady, a to po dobu, po kterou </w:t>
      </w:r>
      <w:r w:rsidR="00436DBA">
        <w:t>Kupující</w:t>
      </w:r>
      <w:r w:rsidRPr="005B2842">
        <w:t xml:space="preserve"> nemůže užívat </w:t>
      </w:r>
      <w:r w:rsidR="00576A74">
        <w:t>předmět plnění</w:t>
      </w:r>
      <w:r w:rsidRPr="005B2842">
        <w:t xml:space="preserve"> pro jeho vadu, za kterou odpovídá </w:t>
      </w:r>
      <w:r w:rsidR="001C0AEA">
        <w:t>Prodávající</w:t>
      </w:r>
      <w:r w:rsidRPr="005B2842">
        <w:t>.</w:t>
      </w:r>
    </w:p>
    <w:p w14:paraId="51F4682F" w14:textId="60DD52A8" w:rsidR="002F2BDF" w:rsidRPr="005B2842" w:rsidRDefault="001C0AEA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lastRenderedPageBreak/>
        <w:t>Prodávající</w:t>
      </w:r>
      <w:r w:rsidR="002F2BDF" w:rsidRPr="005B2842">
        <w:t xml:space="preserve"> je povinen nahradit </w:t>
      </w:r>
      <w:r w:rsidR="00436DBA">
        <w:t>Kupujícímu</w:t>
      </w:r>
      <w:r w:rsidR="002F2BDF" w:rsidRPr="005B2842">
        <w:t xml:space="preserve"> v plné výši jakoukoliv újmu, která </w:t>
      </w:r>
      <w:r w:rsidR="00436DBA">
        <w:t>Kupujícímu</w:t>
      </w:r>
      <w:r w:rsidR="002F2BDF" w:rsidRPr="005B2842">
        <w:t xml:space="preserve"> vznikla vadným plněním nebo jako důsledek porušení povinností a závazků </w:t>
      </w:r>
      <w:r w:rsidR="0008693C">
        <w:t>Prodávajícího</w:t>
      </w:r>
      <w:r w:rsidR="002F2BDF" w:rsidRPr="005B2842">
        <w:t xml:space="preserve"> dle této Smlouvy.</w:t>
      </w:r>
    </w:p>
    <w:p w14:paraId="2EEA98B7" w14:textId="3F5F9F1B" w:rsidR="00356E32" w:rsidRDefault="001C0AEA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5B2842">
        <w:t xml:space="preserve"> uhradí </w:t>
      </w:r>
      <w:r w:rsidR="00436DBA">
        <w:t>Kupujícímu</w:t>
      </w:r>
      <w:r w:rsidR="002F2BDF" w:rsidRPr="005B2842">
        <w:t xml:space="preserve"> náklady vzniklé při uplatňování práv z odpovědnosti za vady.</w:t>
      </w:r>
    </w:p>
    <w:p w14:paraId="283D26E4" w14:textId="2C4E1BC5" w:rsidR="002F2BDF" w:rsidRPr="00D54B01" w:rsidRDefault="00D54B01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D54B01">
        <w:rPr>
          <w:color w:val="auto"/>
        </w:rPr>
        <w:t>Smluvní pokuty</w:t>
      </w:r>
    </w:p>
    <w:p w14:paraId="4D87F2BA" w14:textId="223CB31C" w:rsidR="00D54B01" w:rsidRPr="00D54B01" w:rsidRDefault="00D54B01" w:rsidP="00D32644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Dojde-li k prodlení </w:t>
      </w:r>
      <w:r w:rsidR="0008693C">
        <w:t>Prodávajícího</w:t>
      </w:r>
      <w:r w:rsidRPr="00D54B01">
        <w:t xml:space="preserve"> s řádným a včasným dodáním </w:t>
      </w:r>
      <w:r w:rsidR="00D32644">
        <w:t>předmětu plnění</w:t>
      </w:r>
      <w:r w:rsidRPr="00D54B01">
        <w:t xml:space="preserve">, je </w:t>
      </w:r>
      <w:r w:rsidR="00436DBA">
        <w:t>Kupující</w:t>
      </w:r>
      <w:r w:rsidRPr="00D54B01">
        <w:t xml:space="preserve"> oprávněn účtovat </w:t>
      </w:r>
      <w:r w:rsidR="001C0AEA">
        <w:t>Prodávajícímu</w:t>
      </w:r>
      <w:r w:rsidRPr="00D54B01">
        <w:t xml:space="preserve"> smluvní pokutu ve výši 0,1 % z</w:t>
      </w:r>
      <w:r w:rsidR="00B53C69">
        <w:t xml:space="preserve"> celkové </w:t>
      </w:r>
      <w:r w:rsidRPr="00D54B01">
        <w:t xml:space="preserve">ceny včetně DPH za každý i započatý den takového prodlení </w:t>
      </w:r>
      <w:r w:rsidR="0008693C">
        <w:t>Prodávajícího</w:t>
      </w:r>
      <w:r w:rsidRPr="00D54B01">
        <w:t>.</w:t>
      </w:r>
    </w:p>
    <w:p w14:paraId="521AA9EA" w14:textId="2708CC60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Dojde-li k prodlení </w:t>
      </w:r>
      <w:r w:rsidR="001C0AEA">
        <w:t>Prodávajícího</w:t>
      </w:r>
      <w:r w:rsidRPr="00D54B01">
        <w:t xml:space="preserve"> s řádným a včasným dodáním </w:t>
      </w:r>
      <w:r w:rsidR="00D32644">
        <w:t>předmětu plnění</w:t>
      </w:r>
      <w:r w:rsidRPr="00D54B01">
        <w:t xml:space="preserve"> o dobu delší než </w:t>
      </w:r>
      <w:r w:rsidR="000338FE">
        <w:t>21</w:t>
      </w:r>
      <w:r w:rsidRPr="00D54B01">
        <w:t xml:space="preserve"> dnů, je </w:t>
      </w:r>
      <w:r w:rsidR="00436DBA">
        <w:t>Kupující</w:t>
      </w:r>
      <w:r w:rsidR="00D32644">
        <w:t xml:space="preserve"> </w:t>
      </w:r>
      <w:r w:rsidRPr="00D54B01">
        <w:t xml:space="preserve">oprávněn po </w:t>
      </w:r>
      <w:r w:rsidR="001C0AEA">
        <w:t>Prodávajícím</w:t>
      </w:r>
      <w:r w:rsidRPr="00D54B01">
        <w:t xml:space="preserve"> požadovat mimo smluvní pokutu dle odst</w:t>
      </w:r>
      <w:r w:rsidR="00D32644">
        <w:t>avce</w:t>
      </w:r>
      <w:r w:rsidRPr="00D54B01">
        <w:t xml:space="preserve"> 1</w:t>
      </w:r>
      <w:r w:rsidR="00214700">
        <w:t>.</w:t>
      </w:r>
      <w:r w:rsidRPr="00D54B01">
        <w:t xml:space="preserve"> tohoto článku také v plné výši úhradu případné škody, která by takovým prodlením </w:t>
      </w:r>
      <w:r w:rsidR="001C0AEA">
        <w:t>Prodávajícího</w:t>
      </w:r>
      <w:r w:rsidRPr="00D54B01">
        <w:t xml:space="preserve"> </w:t>
      </w:r>
      <w:r w:rsidR="00436DBA">
        <w:t>Kupujícímu</w:t>
      </w:r>
      <w:r w:rsidRPr="00D54B01">
        <w:t xml:space="preserve"> vznikla.</w:t>
      </w:r>
    </w:p>
    <w:p w14:paraId="63F568B9" w14:textId="6C71A9D2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Poruší-li </w:t>
      </w:r>
      <w:r w:rsidR="001C0AEA">
        <w:t>Prodávající</w:t>
      </w:r>
      <w:r w:rsidRPr="00D54B01">
        <w:t xml:space="preserve"> povinnost odstranit ve sjednané nebo stanovené lhůtě reklamovanou vadu </w:t>
      </w:r>
      <w:r w:rsidR="0041291F">
        <w:t>předmětu plnění</w:t>
      </w:r>
      <w:r w:rsidRPr="00D54B01">
        <w:t xml:space="preserve">, je povinen zaplatit </w:t>
      </w:r>
      <w:r w:rsidR="00436DBA">
        <w:t>Kupujícímu</w:t>
      </w:r>
      <w:r w:rsidRPr="00D54B01">
        <w:t xml:space="preserve"> smluvní pokutu ve výši </w:t>
      </w:r>
      <w:r w:rsidR="006B5D57">
        <w:t>5</w:t>
      </w:r>
      <w:r w:rsidRPr="00D54B01">
        <w:t>00 Kč za každou vadu, s jejímž odstraněním je v prodlení, a každý den prodlení.</w:t>
      </w:r>
    </w:p>
    <w:p w14:paraId="409BC6F4" w14:textId="5A3CAD5D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V případě, že </w:t>
      </w:r>
      <w:r w:rsidR="00436DBA">
        <w:t>Kupující</w:t>
      </w:r>
      <w:r w:rsidRPr="00D54B01">
        <w:t xml:space="preserve"> bude v prodlení s úhradou řádně vystavené faktury, je </w:t>
      </w:r>
      <w:r w:rsidR="001C0AEA">
        <w:t>Prodávající</w:t>
      </w:r>
      <w:r w:rsidRPr="00D54B01">
        <w:t xml:space="preserve"> oprávněn účtovat </w:t>
      </w:r>
      <w:r w:rsidR="00436DBA">
        <w:t>Kupujícímu</w:t>
      </w:r>
      <w:r w:rsidRPr="00D54B01">
        <w:t xml:space="preserve"> smluvní pokutu ve výši 0,1 % z fakturované ceny včetně DPH za každý i započatý den takového prodlení </w:t>
      </w:r>
      <w:r w:rsidR="00436DBA">
        <w:t>Kupujícího</w:t>
      </w:r>
      <w:r w:rsidRPr="00D54B01">
        <w:t>.</w:t>
      </w:r>
    </w:p>
    <w:p w14:paraId="332C5628" w14:textId="056349B7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>Smluvní strany se dohodly, že závazek zaplatit smluvní pokutu podle odst</w:t>
      </w:r>
      <w:r w:rsidR="0001749D">
        <w:t>avce</w:t>
      </w:r>
      <w:r w:rsidRPr="00D54B01">
        <w:t xml:space="preserve"> 1</w:t>
      </w:r>
      <w:r w:rsidR="002D716F">
        <w:t>. tohoto článku</w:t>
      </w:r>
      <w:r w:rsidRPr="00D54B01">
        <w:t xml:space="preserve"> nevylučuje právo na náhradu škody ve výši, v jaké převyšuje smluvní pokutu. Smluvní pokutu je </w:t>
      </w:r>
      <w:r w:rsidR="00436DBA">
        <w:t>Kupující</w:t>
      </w:r>
      <w:r w:rsidRPr="00D54B01">
        <w:t xml:space="preserve"> oprávněn započíst oproti pohledávce </w:t>
      </w:r>
      <w:r w:rsidR="001C0AEA">
        <w:t>Prodávajícího</w:t>
      </w:r>
      <w:r w:rsidRPr="00D54B01">
        <w:t>.</w:t>
      </w:r>
    </w:p>
    <w:p w14:paraId="46F21C5D" w14:textId="1AEA57D8" w:rsid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Smluvní pokuty jsou splatné do </w:t>
      </w:r>
      <w:r w:rsidR="00E61D31">
        <w:t>30</w:t>
      </w:r>
      <w:r w:rsidRPr="00D54B01">
        <w:t xml:space="preserve"> kalendářních dnů od prokazatelného doručení vyúčtování takové pokuty.</w:t>
      </w:r>
    </w:p>
    <w:p w14:paraId="5BAE53B6" w14:textId="28518BEF" w:rsidR="00EC7479" w:rsidRPr="00D54B01" w:rsidRDefault="00EC7479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EC7479">
        <w:t xml:space="preserve">Nárok na zaplacení smluvní pokuty </w:t>
      </w:r>
      <w:r w:rsidR="00436DBA">
        <w:t>Kupujícímu</w:t>
      </w:r>
      <w:r w:rsidRPr="00EC7479">
        <w:t xml:space="preserve"> nevznikne tehdy, jestliže k porušení povinnosti </w:t>
      </w:r>
      <w:r w:rsidR="001C0AEA">
        <w:t>Prodávajícího</w:t>
      </w:r>
      <w:r w:rsidRPr="00EC7479">
        <w:t xml:space="preserve"> došlo v důsledku případu vyšší moci, nebo jednoznačnou činností </w:t>
      </w:r>
      <w:r w:rsidR="00436DBA">
        <w:t>Kupujícího</w:t>
      </w:r>
      <w:r w:rsidRPr="00EC7479">
        <w:t xml:space="preserve"> v rozporu s touto smlouvou, například neodborným zásahem do zařízení či úpravou zařízení, zásahem do zdrojového kódu informačního systému </w:t>
      </w:r>
      <w:r>
        <w:t>apod.</w:t>
      </w:r>
    </w:p>
    <w:p w14:paraId="645B7311" w14:textId="4B6D04F6" w:rsidR="00A41B31" w:rsidRDefault="001057AF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1057AF">
        <w:rPr>
          <w:color w:val="auto"/>
        </w:rPr>
        <w:t>Odstoupení od smlouvy</w:t>
      </w:r>
    </w:p>
    <w:p w14:paraId="27967BEA" w14:textId="56A7687D" w:rsidR="002A6A77" w:rsidRDefault="002A6A77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>Smluvní strany se dohodly, že mohou od této Smlouvy odstoupit v případech, kdy to stanoví zákon nebo tato Smlouva.</w:t>
      </w:r>
    </w:p>
    <w:p w14:paraId="5D5F7059" w14:textId="0E1EF813" w:rsidR="00DA2CFE" w:rsidRDefault="00DA2CFE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Smluvní strany se dohodly, že </w:t>
      </w:r>
      <w:r w:rsidR="00436DBA">
        <w:t>Kupující</w:t>
      </w:r>
      <w:r>
        <w:t xml:space="preserve"> má právo odstoupit od </w:t>
      </w:r>
      <w:r w:rsidR="00950655">
        <w:t>S</w:t>
      </w:r>
      <w:r>
        <w:t>mlouvy zejména:</w:t>
      </w:r>
    </w:p>
    <w:p w14:paraId="3165DCE0" w14:textId="08BB650B" w:rsidR="00DA2CFE" w:rsidRDefault="00DA2CFE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 xml:space="preserve">Jestliže bude zahájeno insolvenční řízení dle zákona č. 182/2006 Sb., o úpadku a způsobech jeho řešení, ve znění pozdějších předpisů, jehož předmětem bude úpadek nebo hrozící úpadek </w:t>
      </w:r>
      <w:r w:rsidR="001C0AEA">
        <w:t>Prodávajícího</w:t>
      </w:r>
      <w:r>
        <w:t>.</w:t>
      </w:r>
    </w:p>
    <w:p w14:paraId="2BD74F59" w14:textId="7977001E" w:rsidR="00DA2CFE" w:rsidRDefault="001C0AEA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Prodávající</w:t>
      </w:r>
      <w:r w:rsidR="00DA2CFE">
        <w:t xml:space="preserve"> vstoupil do likvidace.</w:t>
      </w:r>
    </w:p>
    <w:p w14:paraId="7E0BD83A" w14:textId="43AC0F12" w:rsidR="00DA2CFE" w:rsidRDefault="001C0AEA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Prodávající</w:t>
      </w:r>
      <w:r w:rsidR="00DA2CFE">
        <w:t xml:space="preserve"> porušil některou ze svých povinností uvedených v této </w:t>
      </w:r>
      <w:r w:rsidR="00EE40EB">
        <w:t>S</w:t>
      </w:r>
      <w:r w:rsidR="00DA2CFE">
        <w:t>mlouvě</w:t>
      </w:r>
      <w:r w:rsidR="00EE40EB">
        <w:t>.</w:t>
      </w:r>
    </w:p>
    <w:p w14:paraId="2773338A" w14:textId="13B12283" w:rsidR="00DA2CFE" w:rsidRDefault="001C0AEA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Prodávající</w:t>
      </w:r>
      <w:r w:rsidR="00DA2CFE">
        <w:t xml:space="preserve"> je v prodlení s plněním v termínech dle této </w:t>
      </w:r>
      <w:r w:rsidR="00B343A6">
        <w:t>S</w:t>
      </w:r>
      <w:r w:rsidR="00DA2CFE">
        <w:t xml:space="preserve">mlouvy o více než </w:t>
      </w:r>
      <w:r w:rsidR="00337E26">
        <w:t>21</w:t>
      </w:r>
      <w:r w:rsidR="00DA2CFE">
        <w:t xml:space="preserve"> kalendářních dní.</w:t>
      </w:r>
    </w:p>
    <w:p w14:paraId="2F5AFCED" w14:textId="77777777" w:rsidR="002A6A77" w:rsidRDefault="002A6A77" w:rsidP="002A6A77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>Odstoupení od Smlouvy musí být provedeno písemnou formou a je účinné okamžikem jeho doručení druhé straně.</w:t>
      </w:r>
    </w:p>
    <w:p w14:paraId="50A5D4E2" w14:textId="77777777" w:rsidR="002A6A77" w:rsidRDefault="002A6A77" w:rsidP="002A6A77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Odstoupení od smlouvy se nedotýká práva na zaplacení smluvní pokuty nebo úroku z prodlení, pokud již dospěl, práva na náhradu škody vzniklé z porušení smluvní povinnosti ani ujednání, které </w:t>
      </w:r>
      <w:r>
        <w:lastRenderedPageBreak/>
        <w:t xml:space="preserve">má vzhledem ke své povaze zavazovat strany i po odstoupení od Smlouvy, zejména ujednání týkajících se volby práva řešení sporů mezi Smluvními stranami. </w:t>
      </w:r>
    </w:p>
    <w:p w14:paraId="098D0263" w14:textId="6D98BD63" w:rsidR="00DA2CFE" w:rsidRDefault="00DA2CFE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V případě odstoupení od této </w:t>
      </w:r>
      <w:r w:rsidR="00950655">
        <w:t>S</w:t>
      </w:r>
      <w:r>
        <w:t xml:space="preserve">mlouvy kteroukoliv ze smluvních stran provedou </w:t>
      </w:r>
      <w:r w:rsidR="00B90A1A">
        <w:t>Smluvní</w:t>
      </w:r>
      <w:r>
        <w:t xml:space="preserve"> strany nejpozději do 14 dnů ode dne účinnosti odstoupení od </w:t>
      </w:r>
      <w:r w:rsidR="00950655">
        <w:t>S</w:t>
      </w:r>
      <w:r>
        <w:t xml:space="preserve">mlouvy inventarizaci veškerých vzájemných plnění dle této </w:t>
      </w:r>
      <w:r w:rsidR="00950655">
        <w:t>S</w:t>
      </w:r>
      <w:r>
        <w:t xml:space="preserve">mlouvy k datu účinnosti odstoupení od </w:t>
      </w:r>
      <w:r w:rsidR="00950655">
        <w:t>S</w:t>
      </w:r>
      <w:r>
        <w:t>mlouvy. Závěrem této inventarizace bude vyčíslení:</w:t>
      </w:r>
    </w:p>
    <w:p w14:paraId="01A14DDC" w14:textId="22A9E18C" w:rsidR="00DA2CFE" w:rsidRDefault="00804D26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Ceny</w:t>
      </w:r>
      <w:r w:rsidR="00DA2CFE">
        <w:t xml:space="preserve"> za provedené plnění dle této </w:t>
      </w:r>
      <w:r w:rsidR="00950655">
        <w:t>S</w:t>
      </w:r>
      <w:r w:rsidR="00DA2CFE">
        <w:t xml:space="preserve">mlouvy </w:t>
      </w:r>
      <w:r w:rsidR="001C0AEA">
        <w:t>Prodávajícím</w:t>
      </w:r>
      <w:r w:rsidR="00950655">
        <w:t xml:space="preserve"> </w:t>
      </w:r>
      <w:r w:rsidR="00436DBA">
        <w:t>Kupujícímu</w:t>
      </w:r>
      <w:r w:rsidR="00950655">
        <w:t>.</w:t>
      </w:r>
    </w:p>
    <w:p w14:paraId="5AAE8E64" w14:textId="32468D55" w:rsidR="00950655" w:rsidRDefault="00950655" w:rsidP="00950655">
      <w:pPr>
        <w:spacing w:after="60"/>
        <w:ind w:left="426"/>
        <w:jc w:val="both"/>
      </w:pPr>
      <w:r>
        <w:t>a</w:t>
      </w:r>
    </w:p>
    <w:p w14:paraId="2434A5C0" w14:textId="567FFB8D" w:rsidR="00DA2CFE" w:rsidRDefault="00804D26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C</w:t>
      </w:r>
      <w:r w:rsidR="00950655" w:rsidRPr="00950655">
        <w:t xml:space="preserve">eny věcí, které </w:t>
      </w:r>
      <w:r w:rsidR="001C0AEA">
        <w:t>Prodávající</w:t>
      </w:r>
      <w:r w:rsidR="00950655" w:rsidRPr="00950655">
        <w:t xml:space="preserve"> k plnění předmětu </w:t>
      </w:r>
      <w:r w:rsidR="00950655">
        <w:t>S</w:t>
      </w:r>
      <w:r w:rsidR="00950655" w:rsidRPr="00950655">
        <w:t xml:space="preserve">mlouvy účelně opatřil a které se staly k datu účinnosti odstoupení od </w:t>
      </w:r>
      <w:r w:rsidR="00950655">
        <w:t>S</w:t>
      </w:r>
      <w:r w:rsidR="00950655" w:rsidRPr="00950655">
        <w:t xml:space="preserve">mlouvy vlastnictvím </w:t>
      </w:r>
      <w:r w:rsidR="00436DBA">
        <w:t>Kupujícího</w:t>
      </w:r>
      <w:r w:rsidR="00950655" w:rsidRPr="00950655">
        <w:t xml:space="preserve">, a to v cenách dle této </w:t>
      </w:r>
      <w:r w:rsidR="00950655">
        <w:t>S</w:t>
      </w:r>
      <w:r w:rsidR="00950655" w:rsidRPr="00950655">
        <w:t xml:space="preserve">mlouvy, kdy za základ výpočtu budou brány jednotkové ceny </w:t>
      </w:r>
      <w:r w:rsidR="00C6242E">
        <w:t xml:space="preserve">uvedené v Příloze č. </w:t>
      </w:r>
      <w:r w:rsidR="00AB59BB">
        <w:t>3</w:t>
      </w:r>
      <w:r w:rsidR="00C6242E">
        <w:t>.</w:t>
      </w:r>
    </w:p>
    <w:p w14:paraId="12C76C67" w14:textId="1FFA8D2B" w:rsidR="00DA2CFE" w:rsidRDefault="00DA2CFE" w:rsidP="00562A90">
      <w:pPr>
        <w:pStyle w:val="Odstavecseseznamem"/>
        <w:spacing w:after="60"/>
        <w:ind w:left="426"/>
        <w:contextualSpacing w:val="0"/>
        <w:jc w:val="both"/>
      </w:pPr>
      <w:r>
        <w:t>Tento odstavec se neuplatní v případě odstoupení podle čl</w:t>
      </w:r>
      <w:r w:rsidR="00A660DF">
        <w:t>ánku 13</w:t>
      </w:r>
      <w:r>
        <w:t xml:space="preserve">. </w:t>
      </w:r>
      <w:r w:rsidR="00A660DF">
        <w:t xml:space="preserve">odstavce </w:t>
      </w:r>
      <w:r w:rsidR="0054253C">
        <w:t>2</w:t>
      </w:r>
      <w:r w:rsidR="00A660DF">
        <w:t>.1.</w:t>
      </w:r>
      <w:r>
        <w:t xml:space="preserve"> této </w:t>
      </w:r>
      <w:r w:rsidR="00A660DF">
        <w:t>S</w:t>
      </w:r>
      <w:r>
        <w:t>mlouvy.</w:t>
      </w:r>
    </w:p>
    <w:p w14:paraId="07966C7F" w14:textId="66F9647C" w:rsidR="00DA2CFE" w:rsidRDefault="00DA2CFE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Smluvní strany jsou si povinny vyplatit shora uvedené </w:t>
      </w:r>
      <w:r w:rsidR="00804D26">
        <w:t>peněžité plnění</w:t>
      </w:r>
      <w:r>
        <w:t xml:space="preserve">, včetně případných příslušenství, nejpozději do 30 dnů ode dne doručení písemné výzvy oprávněné </w:t>
      </w:r>
      <w:r w:rsidR="00187A10">
        <w:t>S</w:t>
      </w:r>
      <w:r>
        <w:t>mluvní strany k úhradě.</w:t>
      </w:r>
    </w:p>
    <w:p w14:paraId="30CD0164" w14:textId="395C75A3" w:rsidR="00DA2CFE" w:rsidRDefault="001C0AEA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>Prodávající</w:t>
      </w:r>
      <w:r w:rsidR="00DA2CFE">
        <w:t xml:space="preserve"> je povinen oznámit veškeré změny okolností podstatné pro splnění požadavků podle právních předpisů upravujících střet zájmů a dále podle předpisů upravujících mezinárodní sankce, a to do 10 dnů od okamžiku, kdy k takové změně dojde nebo se o takové změně dozví. Pokud změnou okolností dojde k porušení uvedených předpisů, je </w:t>
      </w:r>
      <w:r w:rsidR="00436DBA">
        <w:t>Kupující</w:t>
      </w:r>
      <w:r w:rsidR="00DA2CFE">
        <w:t xml:space="preserve"> oprávněn odstoupit od </w:t>
      </w:r>
      <w:r w:rsidR="00963AFF">
        <w:t>S</w:t>
      </w:r>
      <w:r w:rsidR="00DA2CFE">
        <w:t>mlouvy.</w:t>
      </w:r>
    </w:p>
    <w:p w14:paraId="43BB32D4" w14:textId="14A9EEF4" w:rsidR="00DA2CFE" w:rsidRDefault="00DA2CFE" w:rsidP="00950CDF">
      <w:pPr>
        <w:pStyle w:val="Odstavecseseznamem"/>
        <w:spacing w:after="60"/>
        <w:ind w:left="426"/>
        <w:contextualSpacing w:val="0"/>
        <w:jc w:val="both"/>
      </w:pPr>
      <w:r>
        <w:t xml:space="preserve">Jestliže </w:t>
      </w:r>
      <w:r w:rsidR="001C0AEA">
        <w:t>Prodávající</w:t>
      </w:r>
      <w:r>
        <w:t xml:space="preserve"> neoznámí řádně změnu okolností dle výše uvedeného, má </w:t>
      </w:r>
      <w:r w:rsidR="00436DBA">
        <w:t>Kupující</w:t>
      </w:r>
      <w:r>
        <w:t xml:space="preserve"> právo odstoupit od </w:t>
      </w:r>
      <w:r w:rsidR="00963AFF">
        <w:t>S</w:t>
      </w:r>
      <w:r>
        <w:t>mlouvy.</w:t>
      </w:r>
    </w:p>
    <w:p w14:paraId="7F99DADF" w14:textId="0E86C7AD" w:rsidR="00DA2CFE" w:rsidRDefault="001C0AEA" w:rsidP="00950CDF">
      <w:pPr>
        <w:pStyle w:val="Odstavecseseznamem"/>
        <w:spacing w:after="60"/>
        <w:ind w:left="426"/>
        <w:contextualSpacing w:val="0"/>
        <w:jc w:val="both"/>
      </w:pPr>
      <w:r>
        <w:t>Prodávající</w:t>
      </w:r>
      <w:r w:rsidR="00DA2CFE">
        <w:t xml:space="preserve"> nesmí k plnění </w:t>
      </w:r>
      <w:r w:rsidR="00963AFF">
        <w:t>S</w:t>
      </w:r>
      <w:r w:rsidR="00DA2CFE">
        <w:t xml:space="preserve">mlouvy využívat osoby, na něž se vztahují uvedené předpisy. Pokud prodávající takové osoby využívá, je povinen bezodkladně takové osoby nahradit osobami, na které se uvedené předpisy nevztahují. V případě, že </w:t>
      </w:r>
      <w:r>
        <w:t>Prodávající</w:t>
      </w:r>
      <w:r w:rsidR="00DA2CFE">
        <w:t xml:space="preserve"> tuto povinnost nesplní, je </w:t>
      </w:r>
      <w:r w:rsidR="00436DBA">
        <w:t>Kupující</w:t>
      </w:r>
      <w:r w:rsidR="00DA2CFE">
        <w:t xml:space="preserve"> oprávněn odstoupit od </w:t>
      </w:r>
      <w:r w:rsidR="00950CDF">
        <w:t>S</w:t>
      </w:r>
      <w:r w:rsidR="00DA2CFE">
        <w:t>mlouvy.</w:t>
      </w:r>
    </w:p>
    <w:p w14:paraId="48097EBE" w14:textId="3A4D8D4E" w:rsidR="001057AF" w:rsidRPr="001057AF" w:rsidRDefault="00DA2CFE" w:rsidP="00950CDF">
      <w:pPr>
        <w:pStyle w:val="Odstavecseseznamem"/>
        <w:spacing w:after="60"/>
        <w:ind w:left="426"/>
        <w:contextualSpacing w:val="0"/>
        <w:jc w:val="both"/>
      </w:pPr>
      <w:r>
        <w:t xml:space="preserve">V případě pochybností ohledně uvedených povinností vyplývajících z právních předpisů upravujících střet zájmů a z předpisů upravujících mezinárodní sankce je </w:t>
      </w:r>
      <w:r w:rsidR="001C0AEA">
        <w:t>Prodávající</w:t>
      </w:r>
      <w:r>
        <w:t xml:space="preserve"> povinen poskytnout součinnost k odstranění takových pochybností a vyvinout maximální úsilí k odstranění závadného stavu</w:t>
      </w:r>
      <w:r w:rsidR="00917BAC">
        <w:t>.</w:t>
      </w:r>
    </w:p>
    <w:p w14:paraId="4A204BC8" w14:textId="4D190D7B" w:rsidR="00793BA0" w:rsidRPr="001B1B28" w:rsidRDefault="00793BA0" w:rsidP="00556DAE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 xml:space="preserve">Závěrečná </w:t>
      </w:r>
      <w:r w:rsidR="00AA5188">
        <w:rPr>
          <w:color w:val="auto"/>
        </w:rPr>
        <w:t>UJEDNÁNÍ</w:t>
      </w:r>
    </w:p>
    <w:p w14:paraId="44C534AB" w14:textId="47673CB7" w:rsidR="00DD527F" w:rsidRDefault="00DD527F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DD527F">
        <w:t xml:space="preserve">Smlouva je sjednána na dobu určitou do splnění veškerých závazků </w:t>
      </w:r>
      <w:r>
        <w:t>S</w:t>
      </w:r>
      <w:r w:rsidRPr="00DD527F">
        <w:t xml:space="preserve">mluvních stran podle této </w:t>
      </w:r>
      <w:r w:rsidR="00B90A1A">
        <w:t>S</w:t>
      </w:r>
      <w:r w:rsidRPr="00DD527F">
        <w:t>mlouvy</w:t>
      </w:r>
      <w:r>
        <w:t>.</w:t>
      </w:r>
    </w:p>
    <w:p w14:paraId="2E995D91" w14:textId="06E23B60" w:rsidR="00862415" w:rsidRDefault="00862415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BA5202">
        <w:t xml:space="preserve">Kromě uplynutí výše sjednané doby trvání této </w:t>
      </w:r>
      <w:r w:rsidR="00B90A1A" w:rsidRPr="00BA5202">
        <w:t>Smlouvy</w:t>
      </w:r>
      <w:r w:rsidR="00A50BE9">
        <w:t xml:space="preserve"> a odstoupení od Smlouvy dle čl. 13 </w:t>
      </w:r>
      <w:r w:rsidRPr="00BA5202">
        <w:t>je možno tuto smlouvu ukončit písemnou dohodou Smluvních stran.</w:t>
      </w:r>
    </w:p>
    <w:p w14:paraId="31224BB9" w14:textId="48D7A7CC" w:rsidR="007B6189" w:rsidRDefault="007B6189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>
        <w:t xml:space="preserve">Tato </w:t>
      </w:r>
      <w:r w:rsidR="00B90A1A">
        <w:t>Smlouva</w:t>
      </w:r>
      <w:r w:rsidRPr="007B6189">
        <w:t xml:space="preserve"> nabývá platnosti d</w:t>
      </w:r>
      <w:r w:rsidR="00216D17">
        <w:t xml:space="preserve">nem jejího podpisu poslední ze </w:t>
      </w:r>
      <w:r w:rsidR="00605D92">
        <w:t>S</w:t>
      </w:r>
      <w:r w:rsidRPr="007B6189">
        <w:t>mluvních stran</w:t>
      </w:r>
      <w:r w:rsidR="00CC118C">
        <w:t>.</w:t>
      </w:r>
    </w:p>
    <w:p w14:paraId="2F3D4813" w14:textId="6734FFB0" w:rsidR="0079520B" w:rsidRDefault="0079520B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Tato </w:t>
      </w:r>
      <w:r w:rsidR="00B90A1A">
        <w:t>Smlouva</w:t>
      </w:r>
      <w:r w:rsidRPr="001B1B28">
        <w:t xml:space="preserve"> nabývá účinnosti dnem uveřejnění </w:t>
      </w:r>
      <w:r w:rsidR="00B90A1A">
        <w:t>Smlouvy</w:t>
      </w:r>
      <w:r w:rsidRPr="001B1B28">
        <w:t xml:space="preserve"> v registru smluv v souladu se zákonem č. 340/2015 Sb. o zvláštních podmínkách účinnosti některých smluv, uveřejňování těchto smluv a o registru smluv. </w:t>
      </w:r>
      <w:r w:rsidR="001C0AEA">
        <w:t>Prodávající</w:t>
      </w:r>
      <w:r w:rsidRPr="001B1B28">
        <w:t xml:space="preserve"> výslovně souhlasí s uveřejněním této </w:t>
      </w:r>
      <w:r w:rsidR="00B90A1A">
        <w:t>Smlouvy</w:t>
      </w:r>
      <w:r w:rsidRPr="001B1B28">
        <w:t xml:space="preserve"> v plném rozsahu včetně jejich příloh a dodatků v registru smluv. </w:t>
      </w:r>
      <w:r w:rsidR="0025738D">
        <w:t>Smluvní strany</w:t>
      </w:r>
      <w:r w:rsidRPr="001B1B28">
        <w:t xml:space="preserve"> se dohodly, že zveřejnění </w:t>
      </w:r>
      <w:r w:rsidR="00B90A1A">
        <w:t>Smlouvy</w:t>
      </w:r>
      <w:r w:rsidRPr="001B1B28">
        <w:t xml:space="preserve"> zajistí </w:t>
      </w:r>
      <w:r w:rsidR="00436DBA">
        <w:t>Kupující</w:t>
      </w:r>
      <w:r w:rsidR="00605D92">
        <w:t>,</w:t>
      </w:r>
      <w:r w:rsidR="00605D92" w:rsidRPr="00605D92">
        <w:t xml:space="preserve"> neprodleně po podpisu </w:t>
      </w:r>
      <w:r w:rsidR="00B90A1A">
        <w:t>Smlouvy</w:t>
      </w:r>
      <w:r w:rsidR="005C45B9">
        <w:t>.</w:t>
      </w:r>
    </w:p>
    <w:p w14:paraId="7741E89D" w14:textId="41D5892A" w:rsidR="00BA5202" w:rsidRPr="00BA5202" w:rsidRDefault="00BA5202" w:rsidP="00BA520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BA5202">
        <w:lastRenderedPageBreak/>
        <w:t>Smluvní strany prohlašují, že skutečnosti uvedené v této Smlouvě nepovažují za obchodní tajemství ve smyslu § 504 občanského zákoníku a udělují si vzájemně svolení k jejich užití a zveřejnění bez stanovení jakýchkoli dalších podmínek.</w:t>
      </w:r>
    </w:p>
    <w:p w14:paraId="7C7EFAF9" w14:textId="0F05CE64" w:rsidR="000A5C65" w:rsidRDefault="000A5C65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0A5C65">
        <w:t xml:space="preserve">Má se za to, že všechna sdělení učiněná nebo předaná podle této </w:t>
      </w:r>
      <w:r w:rsidR="00B90A1A">
        <w:t>Smlouvy</w:t>
      </w:r>
      <w:r w:rsidRPr="000A5C65">
        <w:t>, jsou doručena:</w:t>
      </w:r>
    </w:p>
    <w:p w14:paraId="48776BED" w14:textId="662F9C6E" w:rsidR="000A5C65" w:rsidRDefault="000A5C65" w:rsidP="000A5C65">
      <w:pPr>
        <w:pStyle w:val="Odstavecseseznamem"/>
        <w:numPr>
          <w:ilvl w:val="1"/>
          <w:numId w:val="14"/>
        </w:numPr>
        <w:spacing w:after="60"/>
        <w:ind w:left="851" w:hanging="425"/>
        <w:contextualSpacing w:val="0"/>
        <w:jc w:val="both"/>
      </w:pPr>
      <w:r w:rsidRPr="000A5C65">
        <w:t>Prostřednictvím datové schránky, způsobem uvedeným v ustanovení § 18a zákona č. 300/2008 sb., o elektronických úkonech a autorizované konverzi dokumentů, ve znění pozdějších předpisů</w:t>
      </w:r>
      <w:r>
        <w:t>.</w:t>
      </w:r>
    </w:p>
    <w:p w14:paraId="1513063E" w14:textId="2E250B2D" w:rsidR="000A5C65" w:rsidRDefault="000A5C65" w:rsidP="000A5C65">
      <w:pPr>
        <w:pStyle w:val="Odstavecseseznamem"/>
        <w:numPr>
          <w:ilvl w:val="1"/>
          <w:numId w:val="14"/>
        </w:numPr>
        <w:spacing w:after="60"/>
        <w:ind w:left="851" w:hanging="425"/>
        <w:contextualSpacing w:val="0"/>
        <w:jc w:val="both"/>
      </w:pPr>
      <w:r>
        <w:t>V</w:t>
      </w:r>
      <w:r w:rsidRPr="000A5C65">
        <w:t xml:space="preserve"> den, který je potvrzen na doručence, pokud se jednalo o doručení doporučenou poštou</w:t>
      </w:r>
      <w:r>
        <w:t>.</w:t>
      </w:r>
    </w:p>
    <w:p w14:paraId="222AC74B" w14:textId="644376C0" w:rsidR="000A5C65" w:rsidRPr="000A5C65" w:rsidRDefault="000A5C65" w:rsidP="000A5C65">
      <w:pPr>
        <w:pStyle w:val="Odstavecseseznamem"/>
        <w:numPr>
          <w:ilvl w:val="1"/>
          <w:numId w:val="14"/>
        </w:numPr>
        <w:spacing w:after="60"/>
        <w:ind w:left="851" w:hanging="425"/>
        <w:contextualSpacing w:val="0"/>
        <w:jc w:val="both"/>
      </w:pPr>
      <w:r>
        <w:t>V</w:t>
      </w:r>
      <w:r w:rsidRPr="000A5C65">
        <w:t xml:space="preserve"> den uvedený v potvrzení o přečtení zprávy příjemcem, pokud bylo sdělení doručeno elektronickou poštou (e-mailem)</w:t>
      </w:r>
      <w:r>
        <w:t>.</w:t>
      </w:r>
    </w:p>
    <w:p w14:paraId="06689835" w14:textId="799CBE5B" w:rsidR="005C45B9" w:rsidRDefault="005C45B9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Změny </w:t>
      </w:r>
      <w:r w:rsidR="00B90A1A">
        <w:t>Smlouvy</w:t>
      </w:r>
      <w:r w:rsidRPr="001B1B28">
        <w:t xml:space="preserve"> se sjednávají </w:t>
      </w:r>
      <w:r>
        <w:t>výhradně</w:t>
      </w:r>
      <w:r w:rsidRPr="001B1B28">
        <w:t xml:space="preserve"> písemně jako dodatek ke </w:t>
      </w:r>
      <w:r>
        <w:t>S</w:t>
      </w:r>
      <w:r w:rsidRPr="001B1B28">
        <w:t xml:space="preserve">mlouvě s číselným označením podle pořadového čísla příslušné změny </w:t>
      </w:r>
      <w:r w:rsidR="00B90A1A">
        <w:t>Smlouvy</w:t>
      </w:r>
      <w:r w:rsidRPr="001B1B28">
        <w:t xml:space="preserve">, podepsaný </w:t>
      </w:r>
      <w:r>
        <w:t>Prodávajícím</w:t>
      </w:r>
      <w:r w:rsidRPr="001B1B28">
        <w:t xml:space="preserve"> a </w:t>
      </w:r>
      <w:r>
        <w:t>Kupujícím</w:t>
      </w:r>
      <w:r w:rsidRPr="001B1B28">
        <w:t xml:space="preserve">, a to vždy po předchozím vzájemném projednání a za předpokladu dodržení </w:t>
      </w:r>
      <w:r w:rsidR="00853725">
        <w:t>zásad dle § 6</w:t>
      </w:r>
      <w:r w:rsidR="0029612E">
        <w:t xml:space="preserve"> ZZVZ</w:t>
      </w:r>
      <w:r w:rsidRPr="001B1B28">
        <w:t>.</w:t>
      </w:r>
    </w:p>
    <w:p w14:paraId="7EEDB35F" w14:textId="66159567" w:rsidR="00F93B59" w:rsidRDefault="00F93B59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F93B59">
        <w:t xml:space="preserve">Smluvní strany se dohodly, že v případě zániku právního vztahu založeného touto </w:t>
      </w:r>
      <w:r>
        <w:t>S</w:t>
      </w:r>
      <w:r w:rsidRPr="00F93B59">
        <w:t xml:space="preserve">mlouvou zůstávají v platnosti a účinnosti i nadále </w:t>
      </w:r>
      <w:r w:rsidR="00261138">
        <w:t>ujednání</w:t>
      </w:r>
      <w:r w:rsidR="00261138" w:rsidRPr="00F93B59">
        <w:t xml:space="preserve"> </w:t>
      </w:r>
      <w:r w:rsidRPr="00F93B59">
        <w:t xml:space="preserve">týkající se náhrady škody, smluvních pokut, ochrany informací, řešení sporů a jiných </w:t>
      </w:r>
      <w:r w:rsidR="00261138">
        <w:t>ujednání</w:t>
      </w:r>
      <w:r w:rsidRPr="00F93B59">
        <w:t xml:space="preserve">, která dle projevené vůle </w:t>
      </w:r>
      <w:r>
        <w:t>S</w:t>
      </w:r>
      <w:r w:rsidRPr="00F93B59">
        <w:t xml:space="preserve">mluvních stran nebo vzhledem ke své povaze mají trvat i po ukončení </w:t>
      </w:r>
      <w:r w:rsidR="00B90A1A">
        <w:t>Smlouvy</w:t>
      </w:r>
      <w:r w:rsidRPr="00F93B59">
        <w:t>.</w:t>
      </w:r>
    </w:p>
    <w:p w14:paraId="38AD7B70" w14:textId="6AA932DC" w:rsidR="0010105C" w:rsidRDefault="0010105C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0105C">
        <w:t xml:space="preserve">Pokud je nebo se stane jakékoliv ujednání sjednané mezi </w:t>
      </w:r>
      <w:r>
        <w:t>S</w:t>
      </w:r>
      <w:r w:rsidRPr="0010105C">
        <w:t>mluvními stranami neplatným nebo neúčinným, bude nahrazeno platným a účinným ujednáním, které nejblíže odpovídá hospodářskému účelu nahrazovaného ujednání.</w:t>
      </w:r>
    </w:p>
    <w:p w14:paraId="7831FD14" w14:textId="6B4E1030" w:rsidR="0010105C" w:rsidRDefault="0010105C" w:rsidP="0010105C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>
        <w:t>Smluvní strany</w:t>
      </w:r>
      <w:r w:rsidRPr="001B1B28">
        <w:t xml:space="preserve"> výslovně </w:t>
      </w:r>
      <w:r>
        <w:t>sjednávají</w:t>
      </w:r>
      <w:r w:rsidRPr="001B1B28">
        <w:t xml:space="preserve">, že neumožní podstatnou změnu </w:t>
      </w:r>
      <w:r w:rsidR="00B90A1A">
        <w:t>Smlouvy</w:t>
      </w:r>
      <w:r w:rsidRPr="001B1B28">
        <w:t xml:space="preserve">. Za podstatnou změnu je považováno zejména rozšíření předmětu </w:t>
      </w:r>
      <w:r w:rsidR="00B90A1A">
        <w:t>Smlouvy</w:t>
      </w:r>
      <w:r w:rsidRPr="001B1B28">
        <w:t xml:space="preserve"> </w:t>
      </w:r>
      <w:r>
        <w:t xml:space="preserve">vyjma případu sjednaného touto smlouvou </w:t>
      </w:r>
      <w:r w:rsidRPr="001B1B28">
        <w:t xml:space="preserve">a změna </w:t>
      </w:r>
      <w:r w:rsidR="00B90A1A">
        <w:t>Smlouvy</w:t>
      </w:r>
      <w:r w:rsidRPr="001B1B28">
        <w:t xml:space="preserve"> měnící ekonomickou rovnováhu </w:t>
      </w:r>
      <w:r w:rsidR="00B90A1A">
        <w:t>Smlouvy</w:t>
      </w:r>
      <w:r w:rsidRPr="001B1B28">
        <w:t xml:space="preserve"> ve prospěch </w:t>
      </w:r>
      <w:r>
        <w:t>Prodávajícího</w:t>
      </w:r>
      <w:r w:rsidRPr="001B1B28">
        <w:t xml:space="preserve"> a dále nesmí být </w:t>
      </w:r>
      <w:r w:rsidR="00B90A1A">
        <w:t>Smlouva</w:t>
      </w:r>
      <w:r w:rsidRPr="001B1B28">
        <w:t xml:space="preserve"> změněna tak, že by taková změna mohla ovlivnit výběr nejvhodnější nabídky či umožnit účast jiných </w:t>
      </w:r>
      <w:r>
        <w:t xml:space="preserve">uchazečů (dodavatelů) </w:t>
      </w:r>
      <w:r w:rsidRPr="001B1B28">
        <w:t xml:space="preserve">v předmětném výběrovém řízení, v němž byl </w:t>
      </w:r>
      <w:r>
        <w:t>Prodávající</w:t>
      </w:r>
      <w:r w:rsidRPr="001B1B28">
        <w:t xml:space="preserve"> vybrán.</w:t>
      </w:r>
    </w:p>
    <w:p w14:paraId="51571017" w14:textId="3CDF9B7A" w:rsidR="004D404F" w:rsidRDefault="004D404F" w:rsidP="0010105C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V případě rozporu mezi </w:t>
      </w:r>
      <w:r>
        <w:t>ujednáními</w:t>
      </w:r>
      <w:r w:rsidRPr="001B1B28">
        <w:t xml:space="preserve"> této </w:t>
      </w:r>
      <w:r w:rsidR="00B90A1A">
        <w:t>Smlouvy</w:t>
      </w:r>
      <w:r w:rsidRPr="001B1B28">
        <w:t xml:space="preserve"> a ustanoveními zadávací dokumentace na veřejnou zakázku, mají přednost a přímo se aplikují ustanovení zadávací dokumentace na veřejnou zakázku.</w:t>
      </w:r>
    </w:p>
    <w:p w14:paraId="2A0DBCE6" w14:textId="3B83FB93" w:rsidR="00F030F2" w:rsidRPr="001B1B28" w:rsidRDefault="00F030F2" w:rsidP="0010105C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Ani jedna ze </w:t>
      </w:r>
      <w:r>
        <w:t>S</w:t>
      </w:r>
      <w:r w:rsidRPr="001B1B28">
        <w:t xml:space="preserve">mluvních stran není oprávněna postoupit práva a povinnost třetí osobě bez předchozího písemného souhlasu druhé </w:t>
      </w:r>
      <w:r>
        <w:t>Smluvní strany</w:t>
      </w:r>
      <w:r w:rsidRPr="001B1B28">
        <w:t>.</w:t>
      </w:r>
    </w:p>
    <w:p w14:paraId="3F355266" w14:textId="424EE8BD" w:rsidR="0010105C" w:rsidRDefault="00CA59DA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CA59DA">
        <w:t xml:space="preserve">Tato </w:t>
      </w:r>
      <w:r w:rsidR="00B90A1A">
        <w:t>Smlouva</w:t>
      </w:r>
      <w:r w:rsidRPr="00CA59DA">
        <w:t xml:space="preserve"> se řídí právem České republiky, zejména zákonem č. 89/2012 Sb., občanský zákoník, ve znění pozdějších předpisů.</w:t>
      </w:r>
    </w:p>
    <w:p w14:paraId="24E5954A" w14:textId="4EB24311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F030F2">
        <w:t xml:space="preserve">Smluvní strany se zavazují, že případné spory vyplývající z této </w:t>
      </w:r>
      <w:r w:rsidR="00B90A1A">
        <w:t>Smlouvy</w:t>
      </w:r>
      <w:r w:rsidRPr="00F030F2">
        <w:t xml:space="preserve"> budou přednostně řešeny dohodou. Pro případ, že k takové dohodě nedojde, bude spor rozhodovat věcně a místně příslušný soud.</w:t>
      </w:r>
    </w:p>
    <w:p w14:paraId="30EC14CB" w14:textId="4F6036C7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8C3309">
        <w:t xml:space="preserve">Tato </w:t>
      </w:r>
      <w:r w:rsidR="00B90A1A" w:rsidRPr="008C3309">
        <w:t>Smlouva</w:t>
      </w:r>
      <w:r w:rsidRPr="008C3309">
        <w:t xml:space="preserve"> </w:t>
      </w:r>
      <w:r w:rsidR="004C18B7" w:rsidRPr="008C3309">
        <w:t xml:space="preserve">je vyhotovena v elektronické podobě a bude podepsána oběma smluvními stranami prostřednictvím elektronického podpisu v souladu s nařízením </w:t>
      </w:r>
      <w:proofErr w:type="spellStart"/>
      <w:r w:rsidR="004C18B7" w:rsidRPr="008C3309">
        <w:t>eIDAS</w:t>
      </w:r>
      <w:proofErr w:type="spellEnd"/>
      <w:r w:rsidR="004C18B7" w:rsidRPr="008C3309">
        <w:t xml:space="preserve"> (Nařízení Evropského parlamentu a Rady (EU)</w:t>
      </w:r>
      <w:r w:rsidR="00DA09E6" w:rsidRPr="008C3309">
        <w:t xml:space="preserve"> č. 910/2014).</w:t>
      </w:r>
    </w:p>
    <w:p w14:paraId="6E2FE398" w14:textId="549F712D" w:rsidR="00F030F2" w:rsidRPr="001B1B28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Součástí této </w:t>
      </w:r>
      <w:r w:rsidR="00B90A1A">
        <w:t>Smlouvy</w:t>
      </w:r>
      <w:r w:rsidRPr="001B1B28">
        <w:t xml:space="preserve"> jsou níže uvedené přílohy, které tvoří </w:t>
      </w:r>
      <w:r>
        <w:t xml:space="preserve">nedílnou </w:t>
      </w:r>
      <w:r w:rsidRPr="001B1B28">
        <w:t xml:space="preserve">součást této </w:t>
      </w:r>
      <w:r w:rsidR="00B90A1A">
        <w:t>Smlouvy</w:t>
      </w:r>
      <w:r w:rsidRPr="001B1B28">
        <w:t xml:space="preserve">. V případě nesouladu mezi </w:t>
      </w:r>
      <w:r>
        <w:t>ujednáními</w:t>
      </w:r>
      <w:r w:rsidRPr="001B1B28">
        <w:t xml:space="preserve"> příloh a touto smlouvou, mají přednost </w:t>
      </w:r>
      <w:r>
        <w:t>ujednání</w:t>
      </w:r>
      <w:r w:rsidRPr="001B1B28">
        <w:t xml:space="preserve"> v této smlouvě.</w:t>
      </w:r>
    </w:p>
    <w:p w14:paraId="3E3B3009" w14:textId="62FE49FF" w:rsidR="00F030F2" w:rsidRPr="001B1B28" w:rsidRDefault="00F030F2" w:rsidP="00F030F2">
      <w:pPr>
        <w:spacing w:after="60"/>
        <w:ind w:firstLine="426"/>
      </w:pPr>
      <w:r w:rsidRPr="001B1B28">
        <w:t>P</w:t>
      </w:r>
      <w:r>
        <w:t xml:space="preserve">říloha č. 1 – </w:t>
      </w:r>
      <w:r w:rsidR="00D34D14">
        <w:t>Technická specifikace.</w:t>
      </w:r>
    </w:p>
    <w:p w14:paraId="7FAE9FCF" w14:textId="0C9082B0" w:rsidR="00F030F2" w:rsidRDefault="00F030F2" w:rsidP="00F030F2">
      <w:pPr>
        <w:spacing w:after="60"/>
        <w:ind w:firstLine="426"/>
      </w:pPr>
      <w:r w:rsidRPr="001B1B28">
        <w:t xml:space="preserve">Příloha č. 2 </w:t>
      </w:r>
      <w:r>
        <w:t xml:space="preserve">– </w:t>
      </w:r>
      <w:r w:rsidR="00737587" w:rsidRPr="00737587">
        <w:t>Technická specifikace telefonní ústředny</w:t>
      </w:r>
      <w:r w:rsidR="0041749B">
        <w:t xml:space="preserve"> Kupujícího</w:t>
      </w:r>
      <w:r w:rsidR="00737587">
        <w:t>.</w:t>
      </w:r>
    </w:p>
    <w:p w14:paraId="20BDA194" w14:textId="60B376DF" w:rsidR="00E2035E" w:rsidRDefault="00E2035E" w:rsidP="00F030F2">
      <w:pPr>
        <w:spacing w:after="60"/>
        <w:ind w:firstLine="426"/>
      </w:pPr>
      <w:r>
        <w:lastRenderedPageBreak/>
        <w:t xml:space="preserve">Příloha č. </w:t>
      </w:r>
      <w:r w:rsidR="00737587">
        <w:t>3</w:t>
      </w:r>
      <w:r>
        <w:t xml:space="preserve"> </w:t>
      </w:r>
      <w:r w:rsidR="004A0EBF">
        <w:t>–</w:t>
      </w:r>
      <w:r>
        <w:t xml:space="preserve"> </w:t>
      </w:r>
      <w:r w:rsidR="004A0EBF">
        <w:t>Ceny</w:t>
      </w:r>
      <w:r w:rsidR="00083908">
        <w:t xml:space="preserve"> předmětu plnění.</w:t>
      </w:r>
    </w:p>
    <w:p w14:paraId="596E85C3" w14:textId="0E48CA29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F030F2">
        <w:t xml:space="preserve">Smluvní strany na závěr této </w:t>
      </w:r>
      <w:r w:rsidR="00B90A1A">
        <w:t>Smlouvy</w:t>
      </w:r>
      <w:r w:rsidRPr="00F030F2">
        <w:t xml:space="preserve"> výslovně prohlašují, že jim nejsou známy žádné okolnosti bránící v uzavření této </w:t>
      </w:r>
      <w:r w:rsidR="00B90A1A">
        <w:t>Smlouvy</w:t>
      </w:r>
      <w:r w:rsidRPr="00F030F2">
        <w:t xml:space="preserve">, kterou si řádně a pozorně přečetly a porozuměly jejímu obsahu. </w:t>
      </w:r>
      <w:r w:rsidR="00B90A1A">
        <w:t>Smlouva</w:t>
      </w:r>
      <w:r w:rsidRPr="00F030F2">
        <w:t xml:space="preserve"> je projevem jejich svobodné a pravé vůle a na důkaz uvedeného připojují v závěru </w:t>
      </w:r>
      <w:r w:rsidR="00B90A1A">
        <w:t>Smlouvy</w:t>
      </w:r>
      <w:r w:rsidRPr="00F030F2">
        <w:t xml:space="preserve"> podpisy osob, oprávněných k podepisování.</w:t>
      </w:r>
    </w:p>
    <w:p w14:paraId="5D724FDF" w14:textId="1A4F3CD7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072338">
        <w:t xml:space="preserve">Tato </w:t>
      </w:r>
      <w:r w:rsidR="00B90A1A" w:rsidRPr="00072338">
        <w:t>Smlouva</w:t>
      </w:r>
      <w:r w:rsidRPr="00072338">
        <w:t xml:space="preserve"> je schválena usnesením Rady města Liberec číslo </w:t>
      </w:r>
      <w:r w:rsidRPr="001D28AF">
        <w:rPr>
          <w:highlight w:val="yellow"/>
        </w:rPr>
        <w:t>Doplnit</w:t>
      </w:r>
      <w:r w:rsidRPr="00072338">
        <w:t xml:space="preserve"> ze dne </w:t>
      </w:r>
      <w:r w:rsidRPr="001D28AF">
        <w:rPr>
          <w:highlight w:val="yellow"/>
        </w:rPr>
        <w:t>Doplnit</w:t>
      </w:r>
      <w:r w:rsidR="00D34D14" w:rsidRPr="00072338">
        <w:t>.</w:t>
      </w:r>
    </w:p>
    <w:p w14:paraId="58FB0680" w14:textId="224AED84" w:rsidR="00DD107B" w:rsidRDefault="00DD107B" w:rsidP="00DF6D53">
      <w:pPr>
        <w:pStyle w:val="Odstavecseseznamem"/>
        <w:ind w:left="426" w:hanging="426"/>
        <w:jc w:val="both"/>
      </w:pPr>
      <w:bookmarkStart w:id="2" w:name="_Hlk87001418"/>
    </w:p>
    <w:p w14:paraId="42114E60" w14:textId="77777777" w:rsidR="004D404F" w:rsidRDefault="004D404F" w:rsidP="00DF6D53">
      <w:pPr>
        <w:pStyle w:val="Odstavecseseznamem"/>
        <w:ind w:left="426" w:hanging="426"/>
        <w:jc w:val="both"/>
      </w:pPr>
    </w:p>
    <w:p w14:paraId="2F86970D" w14:textId="77777777" w:rsidR="00A02C92" w:rsidRPr="001B1B28" w:rsidRDefault="00A02C92" w:rsidP="00DF6D53">
      <w:pPr>
        <w:pStyle w:val="Odstavecseseznamem"/>
        <w:ind w:left="426" w:hanging="426"/>
        <w:jc w:val="both"/>
      </w:pPr>
    </w:p>
    <w:p w14:paraId="1DF54D11" w14:textId="350CD307" w:rsidR="006B2909" w:rsidRPr="001B1B28" w:rsidRDefault="006B2909" w:rsidP="006B2909">
      <w:pPr>
        <w:jc w:val="both"/>
      </w:pPr>
      <w:r w:rsidRPr="001B1B28">
        <w:t>V</w:t>
      </w:r>
      <w:r w:rsidR="00E51747">
        <w:t xml:space="preserve"> Liberci </w:t>
      </w:r>
      <w:r w:rsidRPr="001B1B28">
        <w:t>dne _______________</w:t>
      </w:r>
      <w:r w:rsidRPr="001B1B28">
        <w:tab/>
      </w:r>
      <w:r w:rsidRPr="001B1B28">
        <w:tab/>
      </w:r>
      <w:r w:rsidR="00E51747">
        <w:tab/>
      </w:r>
      <w:proofErr w:type="spellStart"/>
      <w:r w:rsidRPr="001B1B28">
        <w:t>V_________________dne</w:t>
      </w:r>
      <w:proofErr w:type="spellEnd"/>
      <w:r w:rsidRPr="001B1B28">
        <w:t xml:space="preserve"> _______________</w:t>
      </w:r>
    </w:p>
    <w:p w14:paraId="3BE3244B" w14:textId="77777777" w:rsidR="00320E7A" w:rsidRDefault="00320E7A" w:rsidP="006B2909">
      <w:pPr>
        <w:jc w:val="both"/>
      </w:pPr>
    </w:p>
    <w:p w14:paraId="669A3FFE" w14:textId="0A21D394" w:rsidR="006B2909" w:rsidRPr="001B1B28" w:rsidRDefault="006B2909" w:rsidP="006B2909">
      <w:pPr>
        <w:jc w:val="both"/>
        <w:rPr>
          <w:rFonts w:cstheme="minorHAnsi"/>
          <w:highlight w:val="yellow"/>
        </w:rPr>
      </w:pPr>
      <w:r w:rsidRPr="001B1B28">
        <w:tab/>
      </w:r>
    </w:p>
    <w:p w14:paraId="7F4BDC47" w14:textId="77777777" w:rsidR="006B2909" w:rsidRPr="001B1B28" w:rsidRDefault="006B2909" w:rsidP="006B2909">
      <w:pPr>
        <w:jc w:val="both"/>
      </w:pPr>
      <w:r w:rsidRPr="001B1B28">
        <w:t>_____________________________________</w:t>
      </w:r>
      <w:r w:rsidRPr="001B1B28">
        <w:tab/>
      </w:r>
      <w:r w:rsidRPr="001B1B28">
        <w:tab/>
        <w:t>_____________________________________</w:t>
      </w:r>
    </w:p>
    <w:p w14:paraId="0C8588A0" w14:textId="7F146777" w:rsidR="00E51747" w:rsidRDefault="00185C61" w:rsidP="00E51747">
      <w:pPr>
        <w:spacing w:after="60"/>
        <w:jc w:val="both"/>
      </w:pPr>
      <w:r>
        <w:t>s</w:t>
      </w:r>
      <w:r w:rsidR="00E51747">
        <w:t>tatutární město Liberec</w:t>
      </w:r>
      <w:r w:rsidR="00E51747" w:rsidRPr="00CA4487">
        <w:t xml:space="preserve"> </w:t>
      </w:r>
      <w:r w:rsidR="00E51747">
        <w:tab/>
      </w:r>
      <w:r w:rsidR="00E51747">
        <w:tab/>
      </w:r>
      <w:r w:rsidR="00E51747">
        <w:tab/>
      </w:r>
      <w:r w:rsidR="00E51747">
        <w:tab/>
      </w:r>
      <w:r w:rsidR="00E51747" w:rsidRPr="00EF0B5D">
        <w:rPr>
          <w:rFonts w:cstheme="minorHAnsi"/>
          <w:highlight w:val="yellow"/>
        </w:rPr>
        <w:t>Společnost Doplnit</w:t>
      </w:r>
    </w:p>
    <w:p w14:paraId="1C4E82BC" w14:textId="109CA351" w:rsidR="006B2909" w:rsidRPr="001B1B28" w:rsidRDefault="00CA4487" w:rsidP="00E51747">
      <w:pPr>
        <w:spacing w:after="60"/>
        <w:jc w:val="both"/>
      </w:pPr>
      <w:r w:rsidRPr="00CA4487">
        <w:t xml:space="preserve">Ing. </w:t>
      </w:r>
      <w:r w:rsidR="002E03C9">
        <w:t>Martin Čech</w:t>
      </w:r>
      <w:r>
        <w:t xml:space="preserve">, </w:t>
      </w:r>
      <w:r w:rsidR="002E03C9">
        <w:t>tajemník</w:t>
      </w:r>
      <w:r w:rsidR="002E03C9">
        <w:tab/>
      </w:r>
      <w:r>
        <w:tab/>
      </w:r>
      <w:r>
        <w:tab/>
      </w:r>
      <w:r>
        <w:tab/>
      </w:r>
      <w:r w:rsidR="009D15F4" w:rsidRPr="009D15F4">
        <w:rPr>
          <w:highlight w:val="yellow"/>
        </w:rPr>
        <w:t xml:space="preserve">Titul, Jméno </w:t>
      </w:r>
      <w:r w:rsidR="009D15F4">
        <w:rPr>
          <w:highlight w:val="yellow"/>
        </w:rPr>
        <w:t>a F</w:t>
      </w:r>
      <w:r w:rsidR="006B2909" w:rsidRPr="00A4799E">
        <w:rPr>
          <w:highlight w:val="yellow"/>
        </w:rPr>
        <w:t>unkce</w:t>
      </w:r>
      <w:r w:rsidR="00EF0B5D" w:rsidRPr="00A4799E">
        <w:rPr>
          <w:highlight w:val="yellow"/>
        </w:rPr>
        <w:t xml:space="preserve"> Doplnit</w:t>
      </w:r>
      <w:bookmarkEnd w:id="2"/>
    </w:p>
    <w:sectPr w:rsidR="006B2909" w:rsidRPr="001B1B2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A02D6" w14:textId="77777777" w:rsidR="00F37614" w:rsidRDefault="00F37614" w:rsidP="00692E56">
      <w:pPr>
        <w:spacing w:after="0" w:line="240" w:lineRule="auto"/>
      </w:pPr>
      <w:r>
        <w:separator/>
      </w:r>
    </w:p>
  </w:endnote>
  <w:endnote w:type="continuationSeparator" w:id="0">
    <w:p w14:paraId="29905D28" w14:textId="77777777" w:rsidR="00F37614" w:rsidRDefault="00F37614" w:rsidP="00692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4104C" w14:textId="15C8897C" w:rsidR="00692E56" w:rsidRPr="00692E56" w:rsidRDefault="00692E56">
    <w:pPr>
      <w:pStyle w:val="Zpat"/>
      <w:jc w:val="center"/>
      <w:rPr>
        <w:sz w:val="20"/>
        <w:szCs w:val="20"/>
      </w:rPr>
    </w:pPr>
    <w:r w:rsidRPr="00692E56">
      <w:rPr>
        <w:sz w:val="20"/>
        <w:szCs w:val="20"/>
      </w:rPr>
      <w:t xml:space="preserve">Stránka </w:t>
    </w:r>
    <w:r w:rsidRPr="00692E56">
      <w:rPr>
        <w:sz w:val="20"/>
        <w:szCs w:val="20"/>
      </w:rPr>
      <w:fldChar w:fldCharType="begin"/>
    </w:r>
    <w:r w:rsidRPr="00692E56">
      <w:rPr>
        <w:sz w:val="20"/>
        <w:szCs w:val="20"/>
      </w:rPr>
      <w:instrText>PAGE  \* Arabic  \* MERGEFORMAT</w:instrText>
    </w:r>
    <w:r w:rsidRPr="00692E56">
      <w:rPr>
        <w:sz w:val="20"/>
        <w:szCs w:val="20"/>
      </w:rPr>
      <w:fldChar w:fldCharType="separate"/>
    </w:r>
    <w:r w:rsidR="00657A02">
      <w:rPr>
        <w:noProof/>
        <w:sz w:val="20"/>
        <w:szCs w:val="20"/>
      </w:rPr>
      <w:t>10</w:t>
    </w:r>
    <w:r w:rsidRPr="00692E56">
      <w:rPr>
        <w:sz w:val="20"/>
        <w:szCs w:val="20"/>
      </w:rPr>
      <w:fldChar w:fldCharType="end"/>
    </w:r>
    <w:r w:rsidRPr="00692E56">
      <w:rPr>
        <w:sz w:val="20"/>
        <w:szCs w:val="20"/>
      </w:rPr>
      <w:t xml:space="preserve"> z </w:t>
    </w:r>
    <w:r w:rsidRPr="00692E56">
      <w:rPr>
        <w:sz w:val="20"/>
        <w:szCs w:val="20"/>
      </w:rPr>
      <w:fldChar w:fldCharType="begin"/>
    </w:r>
    <w:r w:rsidRPr="00692E56">
      <w:rPr>
        <w:sz w:val="20"/>
        <w:szCs w:val="20"/>
      </w:rPr>
      <w:instrText>NUMPAGES  \* Arabic  \* MERGEFORMAT</w:instrText>
    </w:r>
    <w:r w:rsidRPr="00692E56">
      <w:rPr>
        <w:sz w:val="20"/>
        <w:szCs w:val="20"/>
      </w:rPr>
      <w:fldChar w:fldCharType="separate"/>
    </w:r>
    <w:r w:rsidR="00657A02">
      <w:rPr>
        <w:noProof/>
        <w:sz w:val="20"/>
        <w:szCs w:val="20"/>
      </w:rPr>
      <w:t>10</w:t>
    </w:r>
    <w:r w:rsidRPr="00692E5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9BA45" w14:textId="77777777" w:rsidR="00F37614" w:rsidRDefault="00F37614" w:rsidP="00692E56">
      <w:pPr>
        <w:spacing w:after="0" w:line="240" w:lineRule="auto"/>
      </w:pPr>
      <w:r>
        <w:separator/>
      </w:r>
    </w:p>
  </w:footnote>
  <w:footnote w:type="continuationSeparator" w:id="0">
    <w:p w14:paraId="32B9949C" w14:textId="77777777" w:rsidR="00F37614" w:rsidRDefault="00F37614" w:rsidP="00692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2D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4461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0049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A7B8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396570"/>
    <w:multiLevelType w:val="multilevel"/>
    <w:tmpl w:val="77D83230"/>
    <w:lvl w:ilvl="0">
      <w:start w:val="1"/>
      <w:numFmt w:val="lowerLetter"/>
      <w:lvlText w:val="%1)"/>
      <w:lvlJc w:val="left"/>
      <w:pPr>
        <w:ind w:left="720" w:hanging="363"/>
      </w:pPr>
      <w:rPr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357" w:hanging="357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A948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0559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43749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3C3287"/>
    <w:multiLevelType w:val="multilevel"/>
    <w:tmpl w:val="3F5055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337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5239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48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367B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7E7F64"/>
    <w:multiLevelType w:val="multilevel"/>
    <w:tmpl w:val="E4E000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15F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996DC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4147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6A2C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F072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AB45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5D64AA"/>
    <w:multiLevelType w:val="multilevel"/>
    <w:tmpl w:val="29BA0F64"/>
    <w:lvl w:ilvl="0">
      <w:start w:val="1"/>
      <w:numFmt w:val="lowerLetter"/>
      <w:lvlText w:val="%1)"/>
      <w:lvlJc w:val="left"/>
      <w:pPr>
        <w:ind w:left="720" w:hanging="363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C028E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1E7DCE"/>
    <w:multiLevelType w:val="hybridMultilevel"/>
    <w:tmpl w:val="4A5E5CAC"/>
    <w:lvl w:ilvl="0" w:tplc="040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14942F6"/>
    <w:multiLevelType w:val="multilevel"/>
    <w:tmpl w:val="2BDAC5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1AE640B"/>
    <w:multiLevelType w:val="multilevel"/>
    <w:tmpl w:val="506E253E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70C4B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95B7A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3A7DD9"/>
    <w:multiLevelType w:val="hybridMultilevel"/>
    <w:tmpl w:val="8A58D5B8"/>
    <w:lvl w:ilvl="0" w:tplc="040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794666838">
    <w:abstractNumId w:val="14"/>
  </w:num>
  <w:num w:numId="2" w16cid:durableId="813183809">
    <w:abstractNumId w:val="24"/>
  </w:num>
  <w:num w:numId="3" w16cid:durableId="807433117">
    <w:abstractNumId w:val="6"/>
  </w:num>
  <w:num w:numId="4" w16cid:durableId="732195105">
    <w:abstractNumId w:val="10"/>
  </w:num>
  <w:num w:numId="5" w16cid:durableId="1449668105">
    <w:abstractNumId w:val="9"/>
  </w:num>
  <w:num w:numId="6" w16cid:durableId="288558503">
    <w:abstractNumId w:val="16"/>
  </w:num>
  <w:num w:numId="7" w16cid:durableId="1653023250">
    <w:abstractNumId w:val="3"/>
  </w:num>
  <w:num w:numId="8" w16cid:durableId="146947108">
    <w:abstractNumId w:val="5"/>
  </w:num>
  <w:num w:numId="9" w16cid:durableId="844201232">
    <w:abstractNumId w:val="15"/>
  </w:num>
  <w:num w:numId="10" w16cid:durableId="279187270">
    <w:abstractNumId w:val="11"/>
  </w:num>
  <w:num w:numId="11" w16cid:durableId="1820222101">
    <w:abstractNumId w:val="2"/>
  </w:num>
  <w:num w:numId="12" w16cid:durableId="481308752">
    <w:abstractNumId w:val="0"/>
  </w:num>
  <w:num w:numId="13" w16cid:durableId="1789930644">
    <w:abstractNumId w:val="1"/>
  </w:num>
  <w:num w:numId="14" w16cid:durableId="1743914505">
    <w:abstractNumId w:val="19"/>
  </w:num>
  <w:num w:numId="15" w16cid:durableId="1512258196">
    <w:abstractNumId w:val="22"/>
  </w:num>
  <w:num w:numId="16" w16cid:durableId="1726181076">
    <w:abstractNumId w:val="27"/>
  </w:num>
  <w:num w:numId="17" w16cid:durableId="1848321473">
    <w:abstractNumId w:val="18"/>
  </w:num>
  <w:num w:numId="18" w16cid:durableId="864758780">
    <w:abstractNumId w:val="24"/>
  </w:num>
  <w:num w:numId="19" w16cid:durableId="1742288316">
    <w:abstractNumId w:val="26"/>
  </w:num>
  <w:num w:numId="20" w16cid:durableId="1243682185">
    <w:abstractNumId w:val="7"/>
  </w:num>
  <w:num w:numId="21" w16cid:durableId="131559360">
    <w:abstractNumId w:val="21"/>
  </w:num>
  <w:num w:numId="22" w16cid:durableId="255409937">
    <w:abstractNumId w:val="24"/>
  </w:num>
  <w:num w:numId="23" w16cid:durableId="673266931">
    <w:abstractNumId w:val="23"/>
  </w:num>
  <w:num w:numId="24" w16cid:durableId="1728995091">
    <w:abstractNumId w:val="12"/>
  </w:num>
  <w:num w:numId="25" w16cid:durableId="87621924">
    <w:abstractNumId w:val="17"/>
  </w:num>
  <w:num w:numId="26" w16cid:durableId="77800256">
    <w:abstractNumId w:val="24"/>
  </w:num>
  <w:num w:numId="27" w16cid:durableId="1633980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9931982">
    <w:abstractNumId w:val="25"/>
  </w:num>
  <w:num w:numId="29" w16cid:durableId="910500193">
    <w:abstractNumId w:val="24"/>
  </w:num>
  <w:num w:numId="30" w16cid:durableId="1037968703">
    <w:abstractNumId w:val="13"/>
  </w:num>
  <w:num w:numId="31" w16cid:durableId="1779786560">
    <w:abstractNumId w:val="8"/>
  </w:num>
  <w:num w:numId="32" w16cid:durableId="1652632141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218"/>
    <w:rsid w:val="0000038A"/>
    <w:rsid w:val="0000038E"/>
    <w:rsid w:val="00000501"/>
    <w:rsid w:val="00000796"/>
    <w:rsid w:val="00005406"/>
    <w:rsid w:val="0001234A"/>
    <w:rsid w:val="00015C49"/>
    <w:rsid w:val="0001749D"/>
    <w:rsid w:val="00017505"/>
    <w:rsid w:val="00022F97"/>
    <w:rsid w:val="0002399F"/>
    <w:rsid w:val="00024D92"/>
    <w:rsid w:val="0002581B"/>
    <w:rsid w:val="000266DB"/>
    <w:rsid w:val="00032D97"/>
    <w:rsid w:val="000338FE"/>
    <w:rsid w:val="00035089"/>
    <w:rsid w:val="000363BF"/>
    <w:rsid w:val="00043BA9"/>
    <w:rsid w:val="0004401A"/>
    <w:rsid w:val="00050935"/>
    <w:rsid w:val="00052580"/>
    <w:rsid w:val="000528C3"/>
    <w:rsid w:val="000612CD"/>
    <w:rsid w:val="00064ADC"/>
    <w:rsid w:val="000666F2"/>
    <w:rsid w:val="00072338"/>
    <w:rsid w:val="00073895"/>
    <w:rsid w:val="00074BBD"/>
    <w:rsid w:val="0007614B"/>
    <w:rsid w:val="000807E1"/>
    <w:rsid w:val="00080C07"/>
    <w:rsid w:val="00082203"/>
    <w:rsid w:val="000823F2"/>
    <w:rsid w:val="00083908"/>
    <w:rsid w:val="00084685"/>
    <w:rsid w:val="00084E53"/>
    <w:rsid w:val="0008693C"/>
    <w:rsid w:val="00096870"/>
    <w:rsid w:val="0009696F"/>
    <w:rsid w:val="000A034F"/>
    <w:rsid w:val="000A0F7A"/>
    <w:rsid w:val="000A1672"/>
    <w:rsid w:val="000A273D"/>
    <w:rsid w:val="000A33DC"/>
    <w:rsid w:val="000A3588"/>
    <w:rsid w:val="000A5C65"/>
    <w:rsid w:val="000A76AF"/>
    <w:rsid w:val="000B2C9A"/>
    <w:rsid w:val="000B445A"/>
    <w:rsid w:val="000B7EB6"/>
    <w:rsid w:val="000C1905"/>
    <w:rsid w:val="000C19C9"/>
    <w:rsid w:val="000C32E0"/>
    <w:rsid w:val="000C78F3"/>
    <w:rsid w:val="000D289B"/>
    <w:rsid w:val="000D417F"/>
    <w:rsid w:val="000D5600"/>
    <w:rsid w:val="000E219E"/>
    <w:rsid w:val="000E28FB"/>
    <w:rsid w:val="000E3CFF"/>
    <w:rsid w:val="000E48F3"/>
    <w:rsid w:val="000E7B83"/>
    <w:rsid w:val="000F0178"/>
    <w:rsid w:val="000F7BF1"/>
    <w:rsid w:val="0010105C"/>
    <w:rsid w:val="00101CD5"/>
    <w:rsid w:val="0010255A"/>
    <w:rsid w:val="001057AF"/>
    <w:rsid w:val="001101B3"/>
    <w:rsid w:val="00113172"/>
    <w:rsid w:val="00116776"/>
    <w:rsid w:val="00124865"/>
    <w:rsid w:val="00126615"/>
    <w:rsid w:val="00126A12"/>
    <w:rsid w:val="00126C6B"/>
    <w:rsid w:val="00127A6C"/>
    <w:rsid w:val="00131BFA"/>
    <w:rsid w:val="00135A7F"/>
    <w:rsid w:val="00135BA0"/>
    <w:rsid w:val="001361C6"/>
    <w:rsid w:val="001471BE"/>
    <w:rsid w:val="00147D6F"/>
    <w:rsid w:val="00152E8A"/>
    <w:rsid w:val="0015342E"/>
    <w:rsid w:val="001550D5"/>
    <w:rsid w:val="00162083"/>
    <w:rsid w:val="001620DC"/>
    <w:rsid w:val="00162672"/>
    <w:rsid w:val="001644E1"/>
    <w:rsid w:val="00166059"/>
    <w:rsid w:val="0017519D"/>
    <w:rsid w:val="0018009B"/>
    <w:rsid w:val="001809D0"/>
    <w:rsid w:val="00180E91"/>
    <w:rsid w:val="00181217"/>
    <w:rsid w:val="00182585"/>
    <w:rsid w:val="0018306E"/>
    <w:rsid w:val="00185C61"/>
    <w:rsid w:val="00187A10"/>
    <w:rsid w:val="00194C80"/>
    <w:rsid w:val="0019764E"/>
    <w:rsid w:val="001A71A1"/>
    <w:rsid w:val="001B0FAD"/>
    <w:rsid w:val="001B1B28"/>
    <w:rsid w:val="001C010E"/>
    <w:rsid w:val="001C0329"/>
    <w:rsid w:val="001C03D5"/>
    <w:rsid w:val="001C0AEA"/>
    <w:rsid w:val="001C124E"/>
    <w:rsid w:val="001C1CDE"/>
    <w:rsid w:val="001C49FB"/>
    <w:rsid w:val="001C4BA6"/>
    <w:rsid w:val="001D2804"/>
    <w:rsid w:val="001D28AF"/>
    <w:rsid w:val="001D393D"/>
    <w:rsid w:val="001D55A4"/>
    <w:rsid w:val="001D64C1"/>
    <w:rsid w:val="001E12F9"/>
    <w:rsid w:val="001E728F"/>
    <w:rsid w:val="001F4950"/>
    <w:rsid w:val="001F7614"/>
    <w:rsid w:val="001F7630"/>
    <w:rsid w:val="0020611E"/>
    <w:rsid w:val="00206232"/>
    <w:rsid w:val="0020692A"/>
    <w:rsid w:val="00210208"/>
    <w:rsid w:val="00210AB5"/>
    <w:rsid w:val="00214700"/>
    <w:rsid w:val="00216D17"/>
    <w:rsid w:val="00222923"/>
    <w:rsid w:val="002241E4"/>
    <w:rsid w:val="002242E2"/>
    <w:rsid w:val="00230B90"/>
    <w:rsid w:val="00234127"/>
    <w:rsid w:val="0023483E"/>
    <w:rsid w:val="00235C2E"/>
    <w:rsid w:val="00240E29"/>
    <w:rsid w:val="00241135"/>
    <w:rsid w:val="002459A6"/>
    <w:rsid w:val="00245AB5"/>
    <w:rsid w:val="0024719B"/>
    <w:rsid w:val="00247A7C"/>
    <w:rsid w:val="00247AC6"/>
    <w:rsid w:val="00250F4D"/>
    <w:rsid w:val="00252B87"/>
    <w:rsid w:val="00254B8D"/>
    <w:rsid w:val="0025738D"/>
    <w:rsid w:val="00261138"/>
    <w:rsid w:val="00267E41"/>
    <w:rsid w:val="00273756"/>
    <w:rsid w:val="00276E7D"/>
    <w:rsid w:val="00281315"/>
    <w:rsid w:val="00282D5F"/>
    <w:rsid w:val="0028443D"/>
    <w:rsid w:val="00286032"/>
    <w:rsid w:val="00286D86"/>
    <w:rsid w:val="00290F66"/>
    <w:rsid w:val="002917C1"/>
    <w:rsid w:val="00292F13"/>
    <w:rsid w:val="002956E6"/>
    <w:rsid w:val="0029612E"/>
    <w:rsid w:val="002A015E"/>
    <w:rsid w:val="002A2267"/>
    <w:rsid w:val="002A4109"/>
    <w:rsid w:val="002A6A77"/>
    <w:rsid w:val="002A6ACE"/>
    <w:rsid w:val="002B447E"/>
    <w:rsid w:val="002B613B"/>
    <w:rsid w:val="002B7765"/>
    <w:rsid w:val="002B7BBC"/>
    <w:rsid w:val="002C15BA"/>
    <w:rsid w:val="002C2B64"/>
    <w:rsid w:val="002C6236"/>
    <w:rsid w:val="002C6FB1"/>
    <w:rsid w:val="002D1376"/>
    <w:rsid w:val="002D3489"/>
    <w:rsid w:val="002D39C8"/>
    <w:rsid w:val="002D51C9"/>
    <w:rsid w:val="002D716F"/>
    <w:rsid w:val="002E0211"/>
    <w:rsid w:val="002E03C9"/>
    <w:rsid w:val="002E25CE"/>
    <w:rsid w:val="002E6BEF"/>
    <w:rsid w:val="002F072A"/>
    <w:rsid w:val="002F12C2"/>
    <w:rsid w:val="002F2BDF"/>
    <w:rsid w:val="002F4988"/>
    <w:rsid w:val="002F6652"/>
    <w:rsid w:val="00301CA1"/>
    <w:rsid w:val="00303CED"/>
    <w:rsid w:val="00304E73"/>
    <w:rsid w:val="0030585C"/>
    <w:rsid w:val="003058F8"/>
    <w:rsid w:val="00305AE3"/>
    <w:rsid w:val="00310797"/>
    <w:rsid w:val="0031134E"/>
    <w:rsid w:val="003164AF"/>
    <w:rsid w:val="00317E8F"/>
    <w:rsid w:val="00320A39"/>
    <w:rsid w:val="00320E7A"/>
    <w:rsid w:val="003267DF"/>
    <w:rsid w:val="00334933"/>
    <w:rsid w:val="00337E26"/>
    <w:rsid w:val="00340590"/>
    <w:rsid w:val="00340EF4"/>
    <w:rsid w:val="00341464"/>
    <w:rsid w:val="00341A81"/>
    <w:rsid w:val="00346776"/>
    <w:rsid w:val="00351C90"/>
    <w:rsid w:val="00352ECD"/>
    <w:rsid w:val="00352FEB"/>
    <w:rsid w:val="00356E32"/>
    <w:rsid w:val="0036231A"/>
    <w:rsid w:val="003633F5"/>
    <w:rsid w:val="00372C77"/>
    <w:rsid w:val="003733B9"/>
    <w:rsid w:val="003770A4"/>
    <w:rsid w:val="003771A9"/>
    <w:rsid w:val="00377C71"/>
    <w:rsid w:val="00382916"/>
    <w:rsid w:val="00392D61"/>
    <w:rsid w:val="00393B3C"/>
    <w:rsid w:val="00394168"/>
    <w:rsid w:val="00394DA8"/>
    <w:rsid w:val="00396D88"/>
    <w:rsid w:val="003A08CC"/>
    <w:rsid w:val="003A16D4"/>
    <w:rsid w:val="003A50D3"/>
    <w:rsid w:val="003B0AA7"/>
    <w:rsid w:val="003B266E"/>
    <w:rsid w:val="003B3627"/>
    <w:rsid w:val="003C2751"/>
    <w:rsid w:val="003C2A3E"/>
    <w:rsid w:val="003C3447"/>
    <w:rsid w:val="003C3F68"/>
    <w:rsid w:val="003C54A4"/>
    <w:rsid w:val="003C7E6F"/>
    <w:rsid w:val="003D6672"/>
    <w:rsid w:val="003D78C2"/>
    <w:rsid w:val="003E1B70"/>
    <w:rsid w:val="003E6606"/>
    <w:rsid w:val="003E66B2"/>
    <w:rsid w:val="003F3B14"/>
    <w:rsid w:val="003F4F56"/>
    <w:rsid w:val="003F6D43"/>
    <w:rsid w:val="003F7E8C"/>
    <w:rsid w:val="00400DAC"/>
    <w:rsid w:val="00401CA7"/>
    <w:rsid w:val="00402329"/>
    <w:rsid w:val="00403375"/>
    <w:rsid w:val="00404656"/>
    <w:rsid w:val="00405250"/>
    <w:rsid w:val="0040594A"/>
    <w:rsid w:val="0040727D"/>
    <w:rsid w:val="0041291F"/>
    <w:rsid w:val="0041749B"/>
    <w:rsid w:val="00421A58"/>
    <w:rsid w:val="00424A0A"/>
    <w:rsid w:val="004275BF"/>
    <w:rsid w:val="00431974"/>
    <w:rsid w:val="00434178"/>
    <w:rsid w:val="00435373"/>
    <w:rsid w:val="00436DBA"/>
    <w:rsid w:val="0044033A"/>
    <w:rsid w:val="00445A9D"/>
    <w:rsid w:val="0044780E"/>
    <w:rsid w:val="00452DC7"/>
    <w:rsid w:val="004537F2"/>
    <w:rsid w:val="00454B65"/>
    <w:rsid w:val="0045697B"/>
    <w:rsid w:val="00456FB9"/>
    <w:rsid w:val="0046008C"/>
    <w:rsid w:val="00460592"/>
    <w:rsid w:val="0046497D"/>
    <w:rsid w:val="00466684"/>
    <w:rsid w:val="00466FE8"/>
    <w:rsid w:val="00470104"/>
    <w:rsid w:val="004726F0"/>
    <w:rsid w:val="0047454E"/>
    <w:rsid w:val="00475B51"/>
    <w:rsid w:val="004775D3"/>
    <w:rsid w:val="00480AD9"/>
    <w:rsid w:val="00481FBC"/>
    <w:rsid w:val="00484B87"/>
    <w:rsid w:val="00487FC5"/>
    <w:rsid w:val="0049059F"/>
    <w:rsid w:val="00490BD7"/>
    <w:rsid w:val="0049492A"/>
    <w:rsid w:val="00496E9C"/>
    <w:rsid w:val="004A0D59"/>
    <w:rsid w:val="004A0EBF"/>
    <w:rsid w:val="004A1289"/>
    <w:rsid w:val="004A5C35"/>
    <w:rsid w:val="004A6726"/>
    <w:rsid w:val="004A6DC5"/>
    <w:rsid w:val="004C0AE3"/>
    <w:rsid w:val="004C18B7"/>
    <w:rsid w:val="004C2C91"/>
    <w:rsid w:val="004C44FD"/>
    <w:rsid w:val="004C552D"/>
    <w:rsid w:val="004D01FF"/>
    <w:rsid w:val="004D104D"/>
    <w:rsid w:val="004D3DD6"/>
    <w:rsid w:val="004D404F"/>
    <w:rsid w:val="004D51F3"/>
    <w:rsid w:val="004D6790"/>
    <w:rsid w:val="004E0A24"/>
    <w:rsid w:val="004E0BC7"/>
    <w:rsid w:val="004E245A"/>
    <w:rsid w:val="004E2854"/>
    <w:rsid w:val="004E4DA9"/>
    <w:rsid w:val="004E5125"/>
    <w:rsid w:val="004E72A2"/>
    <w:rsid w:val="004F2274"/>
    <w:rsid w:val="004F41B4"/>
    <w:rsid w:val="004F564A"/>
    <w:rsid w:val="00500B53"/>
    <w:rsid w:val="005010C1"/>
    <w:rsid w:val="0050613F"/>
    <w:rsid w:val="00506AAE"/>
    <w:rsid w:val="00506DE3"/>
    <w:rsid w:val="00510692"/>
    <w:rsid w:val="00513A70"/>
    <w:rsid w:val="00514C17"/>
    <w:rsid w:val="00520B2E"/>
    <w:rsid w:val="00521B38"/>
    <w:rsid w:val="00525039"/>
    <w:rsid w:val="00527EED"/>
    <w:rsid w:val="00531874"/>
    <w:rsid w:val="00536E8C"/>
    <w:rsid w:val="0054253C"/>
    <w:rsid w:val="005435D4"/>
    <w:rsid w:val="00543984"/>
    <w:rsid w:val="005443E3"/>
    <w:rsid w:val="00546FCB"/>
    <w:rsid w:val="00551EE3"/>
    <w:rsid w:val="005523AE"/>
    <w:rsid w:val="00556DAE"/>
    <w:rsid w:val="0056114C"/>
    <w:rsid w:val="00561A5E"/>
    <w:rsid w:val="00562A90"/>
    <w:rsid w:val="00563C05"/>
    <w:rsid w:val="005653A1"/>
    <w:rsid w:val="005663C5"/>
    <w:rsid w:val="0057465B"/>
    <w:rsid w:val="005763E0"/>
    <w:rsid w:val="0057659E"/>
    <w:rsid w:val="00576A74"/>
    <w:rsid w:val="00580213"/>
    <w:rsid w:val="00581A58"/>
    <w:rsid w:val="0058366A"/>
    <w:rsid w:val="005864E8"/>
    <w:rsid w:val="0058754A"/>
    <w:rsid w:val="005926A9"/>
    <w:rsid w:val="00595A79"/>
    <w:rsid w:val="00596D69"/>
    <w:rsid w:val="00597247"/>
    <w:rsid w:val="005975DB"/>
    <w:rsid w:val="005A4789"/>
    <w:rsid w:val="005A5825"/>
    <w:rsid w:val="005B0150"/>
    <w:rsid w:val="005B2842"/>
    <w:rsid w:val="005B4589"/>
    <w:rsid w:val="005B73EF"/>
    <w:rsid w:val="005B7B5B"/>
    <w:rsid w:val="005C3764"/>
    <w:rsid w:val="005C45B9"/>
    <w:rsid w:val="005C55F6"/>
    <w:rsid w:val="005C7107"/>
    <w:rsid w:val="005C789B"/>
    <w:rsid w:val="005D0E08"/>
    <w:rsid w:val="005D1629"/>
    <w:rsid w:val="005D3248"/>
    <w:rsid w:val="005D5CBA"/>
    <w:rsid w:val="005D62BE"/>
    <w:rsid w:val="005D6C18"/>
    <w:rsid w:val="005E395B"/>
    <w:rsid w:val="005E3CB2"/>
    <w:rsid w:val="005E3FE0"/>
    <w:rsid w:val="005F26F5"/>
    <w:rsid w:val="005F2B6D"/>
    <w:rsid w:val="005F4A59"/>
    <w:rsid w:val="005F5053"/>
    <w:rsid w:val="006005A5"/>
    <w:rsid w:val="0060070E"/>
    <w:rsid w:val="00601DFD"/>
    <w:rsid w:val="00603AE7"/>
    <w:rsid w:val="006057D7"/>
    <w:rsid w:val="00605D92"/>
    <w:rsid w:val="00606217"/>
    <w:rsid w:val="00607687"/>
    <w:rsid w:val="00613902"/>
    <w:rsid w:val="00615307"/>
    <w:rsid w:val="00620849"/>
    <w:rsid w:val="00623418"/>
    <w:rsid w:val="00630798"/>
    <w:rsid w:val="006334F1"/>
    <w:rsid w:val="00633E18"/>
    <w:rsid w:val="006404AB"/>
    <w:rsid w:val="00640CBA"/>
    <w:rsid w:val="006439A1"/>
    <w:rsid w:val="00644F6F"/>
    <w:rsid w:val="00646EAB"/>
    <w:rsid w:val="006509AD"/>
    <w:rsid w:val="00650C52"/>
    <w:rsid w:val="00650C7C"/>
    <w:rsid w:val="006544F6"/>
    <w:rsid w:val="00654CEA"/>
    <w:rsid w:val="0065556A"/>
    <w:rsid w:val="0065563D"/>
    <w:rsid w:val="006559E7"/>
    <w:rsid w:val="00655BE8"/>
    <w:rsid w:val="00657A02"/>
    <w:rsid w:val="00661868"/>
    <w:rsid w:val="0066188E"/>
    <w:rsid w:val="00667E5D"/>
    <w:rsid w:val="00671359"/>
    <w:rsid w:val="00671E33"/>
    <w:rsid w:val="0067242D"/>
    <w:rsid w:val="00672B69"/>
    <w:rsid w:val="00673BB1"/>
    <w:rsid w:val="0067739F"/>
    <w:rsid w:val="006816B4"/>
    <w:rsid w:val="006833AA"/>
    <w:rsid w:val="0068619A"/>
    <w:rsid w:val="00687D2D"/>
    <w:rsid w:val="00687E3C"/>
    <w:rsid w:val="00687EDB"/>
    <w:rsid w:val="00692E56"/>
    <w:rsid w:val="006958F8"/>
    <w:rsid w:val="00697D15"/>
    <w:rsid w:val="006A0D49"/>
    <w:rsid w:val="006A20C3"/>
    <w:rsid w:val="006B2670"/>
    <w:rsid w:val="006B2909"/>
    <w:rsid w:val="006B3CA4"/>
    <w:rsid w:val="006B3EF4"/>
    <w:rsid w:val="006B5D57"/>
    <w:rsid w:val="006C179A"/>
    <w:rsid w:val="006C3A57"/>
    <w:rsid w:val="006C4063"/>
    <w:rsid w:val="006C5F19"/>
    <w:rsid w:val="006D22FF"/>
    <w:rsid w:val="006D6326"/>
    <w:rsid w:val="006E1662"/>
    <w:rsid w:val="006E3090"/>
    <w:rsid w:val="006E4A97"/>
    <w:rsid w:val="006F0507"/>
    <w:rsid w:val="006F0883"/>
    <w:rsid w:val="006F2668"/>
    <w:rsid w:val="006F2991"/>
    <w:rsid w:val="006F2F36"/>
    <w:rsid w:val="006F3325"/>
    <w:rsid w:val="006F3FA7"/>
    <w:rsid w:val="006F4161"/>
    <w:rsid w:val="006F6AC0"/>
    <w:rsid w:val="007040FF"/>
    <w:rsid w:val="00704F54"/>
    <w:rsid w:val="00706E5D"/>
    <w:rsid w:val="00707417"/>
    <w:rsid w:val="00710A8A"/>
    <w:rsid w:val="00711426"/>
    <w:rsid w:val="00713052"/>
    <w:rsid w:val="0071519F"/>
    <w:rsid w:val="00715522"/>
    <w:rsid w:val="00720D25"/>
    <w:rsid w:val="0072134F"/>
    <w:rsid w:val="007268A7"/>
    <w:rsid w:val="00730DDE"/>
    <w:rsid w:val="00733FF9"/>
    <w:rsid w:val="00734C91"/>
    <w:rsid w:val="00734E42"/>
    <w:rsid w:val="00735112"/>
    <w:rsid w:val="0073747F"/>
    <w:rsid w:val="00737587"/>
    <w:rsid w:val="00737D88"/>
    <w:rsid w:val="00740AE4"/>
    <w:rsid w:val="00746AD6"/>
    <w:rsid w:val="00752EDA"/>
    <w:rsid w:val="007560B9"/>
    <w:rsid w:val="007570BC"/>
    <w:rsid w:val="00760554"/>
    <w:rsid w:val="00760C9A"/>
    <w:rsid w:val="00766AFF"/>
    <w:rsid w:val="0076714C"/>
    <w:rsid w:val="00775F1B"/>
    <w:rsid w:val="007769C0"/>
    <w:rsid w:val="00777544"/>
    <w:rsid w:val="00783873"/>
    <w:rsid w:val="007902CD"/>
    <w:rsid w:val="00790E3B"/>
    <w:rsid w:val="00793BA0"/>
    <w:rsid w:val="00793C11"/>
    <w:rsid w:val="0079520B"/>
    <w:rsid w:val="00797F0E"/>
    <w:rsid w:val="007A0C77"/>
    <w:rsid w:val="007A3223"/>
    <w:rsid w:val="007A68CE"/>
    <w:rsid w:val="007A78D9"/>
    <w:rsid w:val="007A7BB2"/>
    <w:rsid w:val="007B1446"/>
    <w:rsid w:val="007B2DBA"/>
    <w:rsid w:val="007B34B4"/>
    <w:rsid w:val="007B6118"/>
    <w:rsid w:val="007B6189"/>
    <w:rsid w:val="007B68C5"/>
    <w:rsid w:val="007B7F1A"/>
    <w:rsid w:val="007C3012"/>
    <w:rsid w:val="007C6097"/>
    <w:rsid w:val="007C61BC"/>
    <w:rsid w:val="007D5788"/>
    <w:rsid w:val="007D6C35"/>
    <w:rsid w:val="007D7D7F"/>
    <w:rsid w:val="007E0D54"/>
    <w:rsid w:val="007E2F54"/>
    <w:rsid w:val="007E3081"/>
    <w:rsid w:val="007E5088"/>
    <w:rsid w:val="007E5D96"/>
    <w:rsid w:val="007F1B7D"/>
    <w:rsid w:val="007F1E0A"/>
    <w:rsid w:val="007F53C3"/>
    <w:rsid w:val="007F5E50"/>
    <w:rsid w:val="0080247B"/>
    <w:rsid w:val="00804D26"/>
    <w:rsid w:val="008054C1"/>
    <w:rsid w:val="008121B0"/>
    <w:rsid w:val="00822B69"/>
    <w:rsid w:val="00823CC3"/>
    <w:rsid w:val="00825C74"/>
    <w:rsid w:val="008304DD"/>
    <w:rsid w:val="00831058"/>
    <w:rsid w:val="00832C80"/>
    <w:rsid w:val="0083495A"/>
    <w:rsid w:val="0083611A"/>
    <w:rsid w:val="00841F43"/>
    <w:rsid w:val="00842BA2"/>
    <w:rsid w:val="00847120"/>
    <w:rsid w:val="00847C68"/>
    <w:rsid w:val="00850A7E"/>
    <w:rsid w:val="0085342D"/>
    <w:rsid w:val="008536DF"/>
    <w:rsid w:val="00853725"/>
    <w:rsid w:val="008556C9"/>
    <w:rsid w:val="008560E4"/>
    <w:rsid w:val="00856CBB"/>
    <w:rsid w:val="00860CE2"/>
    <w:rsid w:val="00862415"/>
    <w:rsid w:val="008633CF"/>
    <w:rsid w:val="00866E3E"/>
    <w:rsid w:val="00882A2B"/>
    <w:rsid w:val="00885017"/>
    <w:rsid w:val="00886947"/>
    <w:rsid w:val="00890703"/>
    <w:rsid w:val="00892033"/>
    <w:rsid w:val="008963B6"/>
    <w:rsid w:val="00897515"/>
    <w:rsid w:val="008A3820"/>
    <w:rsid w:val="008A38EC"/>
    <w:rsid w:val="008A4704"/>
    <w:rsid w:val="008B1876"/>
    <w:rsid w:val="008C0DB9"/>
    <w:rsid w:val="008C1D32"/>
    <w:rsid w:val="008C3309"/>
    <w:rsid w:val="008C3C6E"/>
    <w:rsid w:val="008C56D5"/>
    <w:rsid w:val="008C69ED"/>
    <w:rsid w:val="008C6ECD"/>
    <w:rsid w:val="008D0AC3"/>
    <w:rsid w:val="008D11C7"/>
    <w:rsid w:val="008D28C2"/>
    <w:rsid w:val="008D4E89"/>
    <w:rsid w:val="008D6671"/>
    <w:rsid w:val="008E06CB"/>
    <w:rsid w:val="008E2D7A"/>
    <w:rsid w:val="008E346F"/>
    <w:rsid w:val="008E4131"/>
    <w:rsid w:val="008E45B9"/>
    <w:rsid w:val="008E4693"/>
    <w:rsid w:val="008E5C58"/>
    <w:rsid w:val="008E6C3B"/>
    <w:rsid w:val="008E7BC8"/>
    <w:rsid w:val="008F1267"/>
    <w:rsid w:val="008F3ECC"/>
    <w:rsid w:val="008F600E"/>
    <w:rsid w:val="008F6328"/>
    <w:rsid w:val="00900403"/>
    <w:rsid w:val="0091393A"/>
    <w:rsid w:val="009149AA"/>
    <w:rsid w:val="00916939"/>
    <w:rsid w:val="00917BAC"/>
    <w:rsid w:val="00920F3B"/>
    <w:rsid w:val="009242A2"/>
    <w:rsid w:val="00925291"/>
    <w:rsid w:val="00930C32"/>
    <w:rsid w:val="00930D39"/>
    <w:rsid w:val="00933091"/>
    <w:rsid w:val="009333BD"/>
    <w:rsid w:val="0093654C"/>
    <w:rsid w:val="00942427"/>
    <w:rsid w:val="00942B50"/>
    <w:rsid w:val="00944938"/>
    <w:rsid w:val="00944F62"/>
    <w:rsid w:val="009459A0"/>
    <w:rsid w:val="00950655"/>
    <w:rsid w:val="00950CDF"/>
    <w:rsid w:val="00955BB6"/>
    <w:rsid w:val="00956445"/>
    <w:rsid w:val="00956ADF"/>
    <w:rsid w:val="00957A04"/>
    <w:rsid w:val="009601FF"/>
    <w:rsid w:val="009607FC"/>
    <w:rsid w:val="00963AFF"/>
    <w:rsid w:val="00965CA8"/>
    <w:rsid w:val="00965F86"/>
    <w:rsid w:val="0097057B"/>
    <w:rsid w:val="00974751"/>
    <w:rsid w:val="00975C87"/>
    <w:rsid w:val="00981F9A"/>
    <w:rsid w:val="0098418A"/>
    <w:rsid w:val="0098441A"/>
    <w:rsid w:val="00987D9C"/>
    <w:rsid w:val="00990304"/>
    <w:rsid w:val="00992362"/>
    <w:rsid w:val="009938E7"/>
    <w:rsid w:val="009A39CC"/>
    <w:rsid w:val="009A430C"/>
    <w:rsid w:val="009A43A1"/>
    <w:rsid w:val="009A61DE"/>
    <w:rsid w:val="009A78A7"/>
    <w:rsid w:val="009A7924"/>
    <w:rsid w:val="009B0710"/>
    <w:rsid w:val="009C1FCA"/>
    <w:rsid w:val="009C26F4"/>
    <w:rsid w:val="009C477F"/>
    <w:rsid w:val="009C4F9C"/>
    <w:rsid w:val="009D0A48"/>
    <w:rsid w:val="009D0CB5"/>
    <w:rsid w:val="009D15F4"/>
    <w:rsid w:val="009D5873"/>
    <w:rsid w:val="009E1967"/>
    <w:rsid w:val="009E3A14"/>
    <w:rsid w:val="009E3B10"/>
    <w:rsid w:val="009E5A90"/>
    <w:rsid w:val="009E6A5F"/>
    <w:rsid w:val="009F0329"/>
    <w:rsid w:val="009F21D9"/>
    <w:rsid w:val="009F558C"/>
    <w:rsid w:val="009F55AF"/>
    <w:rsid w:val="009F5C78"/>
    <w:rsid w:val="009F6D2A"/>
    <w:rsid w:val="00A00897"/>
    <w:rsid w:val="00A02C92"/>
    <w:rsid w:val="00A0331B"/>
    <w:rsid w:val="00A05388"/>
    <w:rsid w:val="00A07E16"/>
    <w:rsid w:val="00A125E7"/>
    <w:rsid w:val="00A175CC"/>
    <w:rsid w:val="00A22925"/>
    <w:rsid w:val="00A24853"/>
    <w:rsid w:val="00A2576C"/>
    <w:rsid w:val="00A266CD"/>
    <w:rsid w:val="00A2756F"/>
    <w:rsid w:val="00A301BD"/>
    <w:rsid w:val="00A33EF8"/>
    <w:rsid w:val="00A34CB9"/>
    <w:rsid w:val="00A357BF"/>
    <w:rsid w:val="00A4142B"/>
    <w:rsid w:val="00A417E0"/>
    <w:rsid w:val="00A41B31"/>
    <w:rsid w:val="00A41DCB"/>
    <w:rsid w:val="00A43123"/>
    <w:rsid w:val="00A46AA1"/>
    <w:rsid w:val="00A471B8"/>
    <w:rsid w:val="00A4799E"/>
    <w:rsid w:val="00A50BE9"/>
    <w:rsid w:val="00A52EB2"/>
    <w:rsid w:val="00A53794"/>
    <w:rsid w:val="00A55A3D"/>
    <w:rsid w:val="00A569BD"/>
    <w:rsid w:val="00A63136"/>
    <w:rsid w:val="00A64C96"/>
    <w:rsid w:val="00A660DF"/>
    <w:rsid w:val="00A67619"/>
    <w:rsid w:val="00A67C08"/>
    <w:rsid w:val="00A70588"/>
    <w:rsid w:val="00A73DFE"/>
    <w:rsid w:val="00A75FCC"/>
    <w:rsid w:val="00A766B5"/>
    <w:rsid w:val="00A77025"/>
    <w:rsid w:val="00A84452"/>
    <w:rsid w:val="00A84A2F"/>
    <w:rsid w:val="00A85527"/>
    <w:rsid w:val="00A865BD"/>
    <w:rsid w:val="00A93FC4"/>
    <w:rsid w:val="00A94F73"/>
    <w:rsid w:val="00A95738"/>
    <w:rsid w:val="00A967CA"/>
    <w:rsid w:val="00A97C05"/>
    <w:rsid w:val="00AA00E2"/>
    <w:rsid w:val="00AA151C"/>
    <w:rsid w:val="00AA2804"/>
    <w:rsid w:val="00AA4238"/>
    <w:rsid w:val="00AA42F0"/>
    <w:rsid w:val="00AA4ABA"/>
    <w:rsid w:val="00AA5022"/>
    <w:rsid w:val="00AA5188"/>
    <w:rsid w:val="00AA65EA"/>
    <w:rsid w:val="00AA733A"/>
    <w:rsid w:val="00AB17EE"/>
    <w:rsid w:val="00AB2A86"/>
    <w:rsid w:val="00AB59BB"/>
    <w:rsid w:val="00AB66B8"/>
    <w:rsid w:val="00AB74D2"/>
    <w:rsid w:val="00AC3CAC"/>
    <w:rsid w:val="00AC55EA"/>
    <w:rsid w:val="00AC5A20"/>
    <w:rsid w:val="00AC7975"/>
    <w:rsid w:val="00AD167E"/>
    <w:rsid w:val="00AD1E8A"/>
    <w:rsid w:val="00AE3F0F"/>
    <w:rsid w:val="00AE65B6"/>
    <w:rsid w:val="00AE6AE2"/>
    <w:rsid w:val="00AF0D84"/>
    <w:rsid w:val="00AF1381"/>
    <w:rsid w:val="00AF1B1E"/>
    <w:rsid w:val="00AF1EF3"/>
    <w:rsid w:val="00AF398B"/>
    <w:rsid w:val="00AF674E"/>
    <w:rsid w:val="00B007E5"/>
    <w:rsid w:val="00B16E97"/>
    <w:rsid w:val="00B2466E"/>
    <w:rsid w:val="00B248E2"/>
    <w:rsid w:val="00B24BC1"/>
    <w:rsid w:val="00B26450"/>
    <w:rsid w:val="00B30431"/>
    <w:rsid w:val="00B30893"/>
    <w:rsid w:val="00B31299"/>
    <w:rsid w:val="00B343A6"/>
    <w:rsid w:val="00B35840"/>
    <w:rsid w:val="00B3607C"/>
    <w:rsid w:val="00B37659"/>
    <w:rsid w:val="00B45148"/>
    <w:rsid w:val="00B47CE4"/>
    <w:rsid w:val="00B512F5"/>
    <w:rsid w:val="00B5291B"/>
    <w:rsid w:val="00B52B2A"/>
    <w:rsid w:val="00B53C69"/>
    <w:rsid w:val="00B560E0"/>
    <w:rsid w:val="00B57A22"/>
    <w:rsid w:val="00B600B1"/>
    <w:rsid w:val="00B64DFA"/>
    <w:rsid w:val="00B67A24"/>
    <w:rsid w:val="00B72E3D"/>
    <w:rsid w:val="00B77201"/>
    <w:rsid w:val="00B82248"/>
    <w:rsid w:val="00B82877"/>
    <w:rsid w:val="00B83371"/>
    <w:rsid w:val="00B83DA4"/>
    <w:rsid w:val="00B86B09"/>
    <w:rsid w:val="00B90A1A"/>
    <w:rsid w:val="00B91466"/>
    <w:rsid w:val="00B915D6"/>
    <w:rsid w:val="00B976A0"/>
    <w:rsid w:val="00BA1D54"/>
    <w:rsid w:val="00BA49A5"/>
    <w:rsid w:val="00BA49BC"/>
    <w:rsid w:val="00BA5202"/>
    <w:rsid w:val="00BB368E"/>
    <w:rsid w:val="00BB3826"/>
    <w:rsid w:val="00BB640C"/>
    <w:rsid w:val="00BC4160"/>
    <w:rsid w:val="00BC49AD"/>
    <w:rsid w:val="00BC7037"/>
    <w:rsid w:val="00BD0CCB"/>
    <w:rsid w:val="00BD256D"/>
    <w:rsid w:val="00BD3FD9"/>
    <w:rsid w:val="00BD4996"/>
    <w:rsid w:val="00BD539F"/>
    <w:rsid w:val="00BD5CF1"/>
    <w:rsid w:val="00BE08F0"/>
    <w:rsid w:val="00BE0A8D"/>
    <w:rsid w:val="00BE1D59"/>
    <w:rsid w:val="00BE2905"/>
    <w:rsid w:val="00BE321E"/>
    <w:rsid w:val="00BE6C78"/>
    <w:rsid w:val="00BE7BAB"/>
    <w:rsid w:val="00BF11AE"/>
    <w:rsid w:val="00BF1B41"/>
    <w:rsid w:val="00BF1E6E"/>
    <w:rsid w:val="00BF3323"/>
    <w:rsid w:val="00BF42D1"/>
    <w:rsid w:val="00C006BE"/>
    <w:rsid w:val="00C036BD"/>
    <w:rsid w:val="00C03CAB"/>
    <w:rsid w:val="00C04E2B"/>
    <w:rsid w:val="00C0585D"/>
    <w:rsid w:val="00C07EB8"/>
    <w:rsid w:val="00C148AC"/>
    <w:rsid w:val="00C154C3"/>
    <w:rsid w:val="00C16432"/>
    <w:rsid w:val="00C16E68"/>
    <w:rsid w:val="00C20A24"/>
    <w:rsid w:val="00C238E6"/>
    <w:rsid w:val="00C26F00"/>
    <w:rsid w:val="00C2774B"/>
    <w:rsid w:val="00C27D9C"/>
    <w:rsid w:val="00C325F3"/>
    <w:rsid w:val="00C3307F"/>
    <w:rsid w:val="00C337A2"/>
    <w:rsid w:val="00C345AA"/>
    <w:rsid w:val="00C43ECB"/>
    <w:rsid w:val="00C45754"/>
    <w:rsid w:val="00C46271"/>
    <w:rsid w:val="00C468AA"/>
    <w:rsid w:val="00C47BC0"/>
    <w:rsid w:val="00C50664"/>
    <w:rsid w:val="00C53A52"/>
    <w:rsid w:val="00C5560C"/>
    <w:rsid w:val="00C55921"/>
    <w:rsid w:val="00C55F35"/>
    <w:rsid w:val="00C6242E"/>
    <w:rsid w:val="00C62754"/>
    <w:rsid w:val="00C638AF"/>
    <w:rsid w:val="00C65B30"/>
    <w:rsid w:val="00C67301"/>
    <w:rsid w:val="00C67D74"/>
    <w:rsid w:val="00C72B2E"/>
    <w:rsid w:val="00C74B4B"/>
    <w:rsid w:val="00C7510E"/>
    <w:rsid w:val="00C75482"/>
    <w:rsid w:val="00C800DC"/>
    <w:rsid w:val="00C81164"/>
    <w:rsid w:val="00C82F84"/>
    <w:rsid w:val="00C8429E"/>
    <w:rsid w:val="00C843BE"/>
    <w:rsid w:val="00C84535"/>
    <w:rsid w:val="00C919C9"/>
    <w:rsid w:val="00C92D77"/>
    <w:rsid w:val="00C93076"/>
    <w:rsid w:val="00C94C4D"/>
    <w:rsid w:val="00C975D4"/>
    <w:rsid w:val="00CA4487"/>
    <w:rsid w:val="00CA59DA"/>
    <w:rsid w:val="00CA5A87"/>
    <w:rsid w:val="00CB1163"/>
    <w:rsid w:val="00CC118C"/>
    <w:rsid w:val="00CC2B3B"/>
    <w:rsid w:val="00CC4992"/>
    <w:rsid w:val="00CD13B5"/>
    <w:rsid w:val="00CD4D76"/>
    <w:rsid w:val="00CD6907"/>
    <w:rsid w:val="00CD718F"/>
    <w:rsid w:val="00CE0A7E"/>
    <w:rsid w:val="00CE0F70"/>
    <w:rsid w:val="00CE5CB5"/>
    <w:rsid w:val="00CF0D0C"/>
    <w:rsid w:val="00CF1525"/>
    <w:rsid w:val="00CF1CA8"/>
    <w:rsid w:val="00CF1E93"/>
    <w:rsid w:val="00CF395C"/>
    <w:rsid w:val="00CF3C8A"/>
    <w:rsid w:val="00CF4394"/>
    <w:rsid w:val="00CF5B31"/>
    <w:rsid w:val="00D074D1"/>
    <w:rsid w:val="00D13931"/>
    <w:rsid w:val="00D155E6"/>
    <w:rsid w:val="00D17BE9"/>
    <w:rsid w:val="00D24D04"/>
    <w:rsid w:val="00D25101"/>
    <w:rsid w:val="00D26666"/>
    <w:rsid w:val="00D32644"/>
    <w:rsid w:val="00D33F6A"/>
    <w:rsid w:val="00D34124"/>
    <w:rsid w:val="00D34D14"/>
    <w:rsid w:val="00D34D17"/>
    <w:rsid w:val="00D34F81"/>
    <w:rsid w:val="00D370BF"/>
    <w:rsid w:val="00D405C1"/>
    <w:rsid w:val="00D42AB1"/>
    <w:rsid w:val="00D44180"/>
    <w:rsid w:val="00D4492A"/>
    <w:rsid w:val="00D47F72"/>
    <w:rsid w:val="00D54B01"/>
    <w:rsid w:val="00D60148"/>
    <w:rsid w:val="00D6046C"/>
    <w:rsid w:val="00D639ED"/>
    <w:rsid w:val="00D6669F"/>
    <w:rsid w:val="00D66B9E"/>
    <w:rsid w:val="00D71389"/>
    <w:rsid w:val="00D73462"/>
    <w:rsid w:val="00D77186"/>
    <w:rsid w:val="00D776BB"/>
    <w:rsid w:val="00D77F43"/>
    <w:rsid w:val="00D80CC4"/>
    <w:rsid w:val="00D81B63"/>
    <w:rsid w:val="00D83A5C"/>
    <w:rsid w:val="00D84F4B"/>
    <w:rsid w:val="00D91E8D"/>
    <w:rsid w:val="00D92D2C"/>
    <w:rsid w:val="00D95080"/>
    <w:rsid w:val="00D9516A"/>
    <w:rsid w:val="00D97069"/>
    <w:rsid w:val="00DA0208"/>
    <w:rsid w:val="00DA093A"/>
    <w:rsid w:val="00DA09E6"/>
    <w:rsid w:val="00DA116E"/>
    <w:rsid w:val="00DA1F17"/>
    <w:rsid w:val="00DA2CFE"/>
    <w:rsid w:val="00DA3BD5"/>
    <w:rsid w:val="00DA7789"/>
    <w:rsid w:val="00DB7D59"/>
    <w:rsid w:val="00DC048D"/>
    <w:rsid w:val="00DC22BA"/>
    <w:rsid w:val="00DC3D1F"/>
    <w:rsid w:val="00DC6B03"/>
    <w:rsid w:val="00DD04A6"/>
    <w:rsid w:val="00DD0CEE"/>
    <w:rsid w:val="00DD1003"/>
    <w:rsid w:val="00DD107B"/>
    <w:rsid w:val="00DD527F"/>
    <w:rsid w:val="00DD5E3E"/>
    <w:rsid w:val="00DD5F16"/>
    <w:rsid w:val="00DE0A8E"/>
    <w:rsid w:val="00DE1871"/>
    <w:rsid w:val="00DE3912"/>
    <w:rsid w:val="00DF0BB7"/>
    <w:rsid w:val="00DF1A36"/>
    <w:rsid w:val="00DF3FD9"/>
    <w:rsid w:val="00DF6D53"/>
    <w:rsid w:val="00E00DEC"/>
    <w:rsid w:val="00E041E6"/>
    <w:rsid w:val="00E11A48"/>
    <w:rsid w:val="00E16060"/>
    <w:rsid w:val="00E17724"/>
    <w:rsid w:val="00E2035E"/>
    <w:rsid w:val="00E20424"/>
    <w:rsid w:val="00E26185"/>
    <w:rsid w:val="00E304F7"/>
    <w:rsid w:val="00E324A8"/>
    <w:rsid w:val="00E339B7"/>
    <w:rsid w:val="00E35928"/>
    <w:rsid w:val="00E35FE4"/>
    <w:rsid w:val="00E4011D"/>
    <w:rsid w:val="00E438B7"/>
    <w:rsid w:val="00E43D37"/>
    <w:rsid w:val="00E45051"/>
    <w:rsid w:val="00E47629"/>
    <w:rsid w:val="00E51747"/>
    <w:rsid w:val="00E5499C"/>
    <w:rsid w:val="00E55A2D"/>
    <w:rsid w:val="00E569A5"/>
    <w:rsid w:val="00E60370"/>
    <w:rsid w:val="00E61D31"/>
    <w:rsid w:val="00E63E02"/>
    <w:rsid w:val="00E650C5"/>
    <w:rsid w:val="00E65218"/>
    <w:rsid w:val="00E6629F"/>
    <w:rsid w:val="00E70491"/>
    <w:rsid w:val="00E70B9E"/>
    <w:rsid w:val="00E7191C"/>
    <w:rsid w:val="00E8157B"/>
    <w:rsid w:val="00E8294A"/>
    <w:rsid w:val="00E82BD1"/>
    <w:rsid w:val="00E8395D"/>
    <w:rsid w:val="00E85013"/>
    <w:rsid w:val="00E86871"/>
    <w:rsid w:val="00E91C5E"/>
    <w:rsid w:val="00E9364B"/>
    <w:rsid w:val="00E95E02"/>
    <w:rsid w:val="00E97421"/>
    <w:rsid w:val="00EA0C94"/>
    <w:rsid w:val="00EA1CD2"/>
    <w:rsid w:val="00EA1D34"/>
    <w:rsid w:val="00EA1F6D"/>
    <w:rsid w:val="00EA2591"/>
    <w:rsid w:val="00EA28C4"/>
    <w:rsid w:val="00EA29BB"/>
    <w:rsid w:val="00EA6017"/>
    <w:rsid w:val="00EA735C"/>
    <w:rsid w:val="00EB0365"/>
    <w:rsid w:val="00EB0890"/>
    <w:rsid w:val="00EB2CD5"/>
    <w:rsid w:val="00EB2CDC"/>
    <w:rsid w:val="00EB7D99"/>
    <w:rsid w:val="00EC11D7"/>
    <w:rsid w:val="00EC3690"/>
    <w:rsid w:val="00EC5E09"/>
    <w:rsid w:val="00EC63F5"/>
    <w:rsid w:val="00EC70C4"/>
    <w:rsid w:val="00EC7479"/>
    <w:rsid w:val="00ED20A3"/>
    <w:rsid w:val="00ED4B26"/>
    <w:rsid w:val="00ED4D92"/>
    <w:rsid w:val="00ED68CD"/>
    <w:rsid w:val="00EE037F"/>
    <w:rsid w:val="00EE0FFB"/>
    <w:rsid w:val="00EE26FA"/>
    <w:rsid w:val="00EE3E6F"/>
    <w:rsid w:val="00EE40EB"/>
    <w:rsid w:val="00EE45F0"/>
    <w:rsid w:val="00EE5840"/>
    <w:rsid w:val="00EE70C7"/>
    <w:rsid w:val="00EF0B5D"/>
    <w:rsid w:val="00EF1EB1"/>
    <w:rsid w:val="00EF5DA2"/>
    <w:rsid w:val="00EF64F7"/>
    <w:rsid w:val="00F01274"/>
    <w:rsid w:val="00F030F2"/>
    <w:rsid w:val="00F03584"/>
    <w:rsid w:val="00F036C0"/>
    <w:rsid w:val="00F042F2"/>
    <w:rsid w:val="00F077F8"/>
    <w:rsid w:val="00F104F1"/>
    <w:rsid w:val="00F11385"/>
    <w:rsid w:val="00F11D5C"/>
    <w:rsid w:val="00F13BCE"/>
    <w:rsid w:val="00F2519B"/>
    <w:rsid w:val="00F252DC"/>
    <w:rsid w:val="00F26D81"/>
    <w:rsid w:val="00F30F0D"/>
    <w:rsid w:val="00F37614"/>
    <w:rsid w:val="00F50D3F"/>
    <w:rsid w:val="00F520DC"/>
    <w:rsid w:val="00F53B60"/>
    <w:rsid w:val="00F57F40"/>
    <w:rsid w:val="00F60E93"/>
    <w:rsid w:val="00F638A9"/>
    <w:rsid w:val="00F65E4D"/>
    <w:rsid w:val="00F66D0F"/>
    <w:rsid w:val="00F70EC5"/>
    <w:rsid w:val="00F711B7"/>
    <w:rsid w:val="00F743A9"/>
    <w:rsid w:val="00F748E6"/>
    <w:rsid w:val="00F74D02"/>
    <w:rsid w:val="00F80956"/>
    <w:rsid w:val="00F820FA"/>
    <w:rsid w:val="00F862FB"/>
    <w:rsid w:val="00F868C2"/>
    <w:rsid w:val="00F86A78"/>
    <w:rsid w:val="00F87810"/>
    <w:rsid w:val="00F925E5"/>
    <w:rsid w:val="00F931AA"/>
    <w:rsid w:val="00F93B59"/>
    <w:rsid w:val="00F95B45"/>
    <w:rsid w:val="00F96D3D"/>
    <w:rsid w:val="00FA482B"/>
    <w:rsid w:val="00FA5EB5"/>
    <w:rsid w:val="00FA606B"/>
    <w:rsid w:val="00FA7749"/>
    <w:rsid w:val="00FB0844"/>
    <w:rsid w:val="00FB114C"/>
    <w:rsid w:val="00FB1E1F"/>
    <w:rsid w:val="00FB26EF"/>
    <w:rsid w:val="00FB7173"/>
    <w:rsid w:val="00FC2968"/>
    <w:rsid w:val="00FC6A4D"/>
    <w:rsid w:val="00FD1E06"/>
    <w:rsid w:val="00FD21A8"/>
    <w:rsid w:val="00FD2AB8"/>
    <w:rsid w:val="00FD2EF6"/>
    <w:rsid w:val="00FE44BC"/>
    <w:rsid w:val="00FE5A5B"/>
    <w:rsid w:val="00FF14A8"/>
    <w:rsid w:val="00FF5D0B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9BC"/>
  </w:style>
  <w:style w:type="paragraph" w:styleId="Nadpis1">
    <w:name w:val="heading 1"/>
    <w:basedOn w:val="Normln"/>
    <w:next w:val="Normln"/>
    <w:link w:val="Nadpis1Char"/>
    <w:uiPriority w:val="9"/>
    <w:qFormat/>
    <w:rsid w:val="00152E8A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2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4B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52E8A"/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adpis2"/>
    <w:qFormat/>
    <w:rsid w:val="0018306E"/>
    <w:pPr>
      <w:keepNext w:val="0"/>
      <w:keepLines w:val="0"/>
      <w:widowControl w:val="0"/>
      <w:numPr>
        <w:ilvl w:val="0"/>
        <w:numId w:val="0"/>
      </w:numPr>
      <w:tabs>
        <w:tab w:val="num" w:pos="567"/>
      </w:tabs>
      <w:spacing w:before="120" w:after="160" w:line="240" w:lineRule="auto"/>
      <w:ind w:left="567" w:hanging="567"/>
      <w:jc w:val="both"/>
    </w:pPr>
    <w:rPr>
      <w:rFonts w:eastAsia="Times New Roman" w:cs="Arial"/>
      <w:bCs/>
      <w:iCs/>
      <w:color w:val="auto"/>
      <w:sz w:val="22"/>
      <w:szCs w:val="28"/>
    </w:rPr>
  </w:style>
  <w:style w:type="paragraph" w:styleId="Zhlav">
    <w:name w:val="header"/>
    <w:basedOn w:val="Normln"/>
    <w:link w:val="ZhlavChar"/>
    <w:uiPriority w:val="99"/>
    <w:unhideWhenUsed/>
    <w:rsid w:val="0069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E56"/>
  </w:style>
  <w:style w:type="paragraph" w:styleId="Zpat">
    <w:name w:val="footer"/>
    <w:basedOn w:val="Normln"/>
    <w:link w:val="ZpatChar"/>
    <w:uiPriority w:val="99"/>
    <w:unhideWhenUsed/>
    <w:rsid w:val="0069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E5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162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C55F6"/>
    <w:rPr>
      <w:color w:val="954F72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4B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5875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D7E49-4F59-4030-BF22-2C789787E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3805</Words>
  <Characters>22451</Characters>
  <Application>Microsoft Office Word</Application>
  <DocSecurity>0</DocSecurity>
  <Lines>380</Lines>
  <Paragraphs>194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Zbyněk Vavřina</dc:creator>
  <cp:keywords/>
  <dc:description/>
  <cp:lastModifiedBy>Zbyněk Vavřina</cp:lastModifiedBy>
  <cp:revision>2</cp:revision>
  <cp:lastPrinted>2025-08-20T07:18:00Z</cp:lastPrinted>
  <dcterms:created xsi:type="dcterms:W3CDTF">2025-11-25T10:16:00Z</dcterms:created>
  <dcterms:modified xsi:type="dcterms:W3CDTF">2025-11-25T10:16:00Z</dcterms:modified>
</cp:coreProperties>
</file>